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8A4" w:rsidRPr="00E15E93" w:rsidRDefault="00B128A4" w:rsidP="00FD01AF">
      <w:pPr>
        <w:pStyle w:val="Nagwek"/>
        <w:jc w:val="both"/>
        <w:rPr>
          <w:rFonts w:ascii="Verdana" w:hAnsi="Verdana"/>
          <w:sz w:val="20"/>
          <w:szCs w:val="20"/>
        </w:rPr>
      </w:pPr>
      <w:bookmarkStart w:id="0" w:name="_GoBack"/>
      <w:bookmarkEnd w:id="0"/>
      <w:proofErr w:type="spellStart"/>
      <w:r w:rsidRPr="00E15E93">
        <w:rPr>
          <w:rFonts w:ascii="Verdana" w:hAnsi="Verdana"/>
          <w:sz w:val="20"/>
          <w:szCs w:val="20"/>
        </w:rPr>
        <w:t>W</w:t>
      </w:r>
      <w:r w:rsidR="00A16FF8" w:rsidRPr="00E15E93">
        <w:rPr>
          <w:rFonts w:ascii="Verdana" w:hAnsi="Verdana"/>
          <w:sz w:val="20"/>
          <w:szCs w:val="20"/>
        </w:rPr>
        <w:t>CPiT</w:t>
      </w:r>
      <w:proofErr w:type="spellEnd"/>
      <w:r w:rsidR="005A438D" w:rsidRPr="00E15E93">
        <w:rPr>
          <w:rFonts w:ascii="Verdana" w:hAnsi="Verdana"/>
          <w:sz w:val="20"/>
          <w:szCs w:val="20"/>
        </w:rPr>
        <w:t>/EA/381-</w:t>
      </w:r>
      <w:r w:rsidR="00585279">
        <w:rPr>
          <w:rFonts w:ascii="Verdana" w:hAnsi="Verdana"/>
          <w:sz w:val="20"/>
          <w:szCs w:val="20"/>
        </w:rPr>
        <w:t>32</w:t>
      </w:r>
      <w:r w:rsidR="00A064C7">
        <w:rPr>
          <w:rFonts w:ascii="Verdana" w:hAnsi="Verdana"/>
          <w:sz w:val="20"/>
          <w:szCs w:val="20"/>
        </w:rPr>
        <w:t>/2024</w:t>
      </w:r>
      <w:r w:rsidRPr="00E15E93">
        <w:rPr>
          <w:rFonts w:ascii="Verdana" w:hAnsi="Verdana"/>
          <w:sz w:val="20"/>
          <w:szCs w:val="20"/>
        </w:rPr>
        <w:tab/>
      </w:r>
      <w:r w:rsidRPr="00E15E93">
        <w:rPr>
          <w:rFonts w:ascii="Verdana" w:hAnsi="Verdana"/>
          <w:sz w:val="20"/>
          <w:szCs w:val="20"/>
        </w:rPr>
        <w:tab/>
        <w:t xml:space="preserve">Poznań, </w:t>
      </w:r>
      <w:r w:rsidR="00585279">
        <w:rPr>
          <w:rFonts w:ascii="Verdana" w:hAnsi="Verdana"/>
          <w:sz w:val="20"/>
          <w:szCs w:val="20"/>
        </w:rPr>
        <w:t>08.05</w:t>
      </w:r>
      <w:r w:rsidR="005A438D" w:rsidRPr="00E15E93">
        <w:rPr>
          <w:rFonts w:ascii="Verdana" w:hAnsi="Verdana"/>
          <w:sz w:val="20"/>
          <w:szCs w:val="20"/>
        </w:rPr>
        <w:t>.</w:t>
      </w:r>
      <w:r w:rsidR="00A064C7">
        <w:rPr>
          <w:rFonts w:ascii="Verdana" w:hAnsi="Verdana"/>
          <w:sz w:val="20"/>
          <w:szCs w:val="20"/>
        </w:rPr>
        <w:t>2024</w:t>
      </w:r>
      <w:r w:rsidRPr="00E15E93">
        <w:rPr>
          <w:rFonts w:ascii="Verdana" w:hAnsi="Verdana"/>
          <w:sz w:val="20"/>
          <w:szCs w:val="20"/>
        </w:rPr>
        <w:t xml:space="preserve"> r</w:t>
      </w:r>
      <w:r w:rsidR="00BC6B76" w:rsidRPr="00E15E93">
        <w:rPr>
          <w:rFonts w:ascii="Verdana" w:hAnsi="Verdana"/>
          <w:sz w:val="20"/>
          <w:szCs w:val="20"/>
        </w:rPr>
        <w:t>.</w:t>
      </w:r>
    </w:p>
    <w:p w:rsidR="00721A77" w:rsidRPr="00E15E93" w:rsidRDefault="00B128A4" w:rsidP="00FD01AF">
      <w:pPr>
        <w:pStyle w:val="Nagwek"/>
        <w:jc w:val="both"/>
        <w:rPr>
          <w:rFonts w:ascii="Verdana" w:hAnsi="Verdana"/>
          <w:sz w:val="20"/>
          <w:szCs w:val="20"/>
        </w:rPr>
      </w:pPr>
      <w:r w:rsidRPr="00E15E93">
        <w:rPr>
          <w:rFonts w:ascii="Verdana" w:hAnsi="Verdana"/>
          <w:sz w:val="20"/>
          <w:szCs w:val="20"/>
        </w:rPr>
        <w:tab/>
      </w:r>
      <w:r w:rsidRPr="00E15E93">
        <w:rPr>
          <w:rFonts w:ascii="Verdana" w:hAnsi="Verdana"/>
          <w:sz w:val="20"/>
          <w:szCs w:val="20"/>
        </w:rPr>
        <w:tab/>
      </w:r>
    </w:p>
    <w:p w:rsidR="00B128A4" w:rsidRPr="00E15E93" w:rsidRDefault="00B128A4" w:rsidP="00FD01AF">
      <w:pPr>
        <w:pStyle w:val="Nagwek"/>
        <w:jc w:val="both"/>
        <w:rPr>
          <w:rFonts w:ascii="Verdana" w:hAnsi="Verdana"/>
          <w:sz w:val="20"/>
          <w:szCs w:val="20"/>
        </w:rPr>
      </w:pPr>
      <w:r w:rsidRPr="00E15E93">
        <w:rPr>
          <w:rFonts w:ascii="Verdana" w:hAnsi="Verdana"/>
          <w:sz w:val="20"/>
          <w:szCs w:val="20"/>
        </w:rPr>
        <w:t>Uczestnicy postępowania</w:t>
      </w:r>
    </w:p>
    <w:p w:rsidR="00556DBA" w:rsidRPr="00E15E93" w:rsidRDefault="00556DBA" w:rsidP="00FD01AF">
      <w:pPr>
        <w:spacing w:after="0" w:line="240" w:lineRule="auto"/>
        <w:jc w:val="both"/>
        <w:rPr>
          <w:rFonts w:ascii="Verdana" w:hAnsi="Verdana" w:cstheme="minorHAnsi"/>
          <w:b/>
          <w:sz w:val="20"/>
          <w:szCs w:val="20"/>
        </w:rPr>
      </w:pPr>
    </w:p>
    <w:p w:rsidR="00AD0875" w:rsidRPr="00E15E93" w:rsidRDefault="00B128A4" w:rsidP="00FD01AF">
      <w:pPr>
        <w:spacing w:after="0" w:line="240" w:lineRule="auto"/>
        <w:jc w:val="both"/>
        <w:rPr>
          <w:rFonts w:ascii="Verdana" w:hAnsi="Verdana"/>
          <w:b/>
          <w:sz w:val="20"/>
          <w:szCs w:val="20"/>
        </w:rPr>
      </w:pPr>
      <w:r w:rsidRPr="00E15E93">
        <w:rPr>
          <w:rFonts w:ascii="Verdana" w:hAnsi="Verdana" w:cstheme="minorHAnsi"/>
          <w:b/>
          <w:sz w:val="20"/>
          <w:szCs w:val="20"/>
        </w:rPr>
        <w:t xml:space="preserve">Dotyczy: przetargu nieograniczonego </w:t>
      </w:r>
      <w:r w:rsidRPr="00E15E93">
        <w:rPr>
          <w:rFonts w:ascii="Verdana" w:hAnsi="Verdana" w:cstheme="minorHAnsi"/>
          <w:b/>
          <w:sz w:val="20"/>
          <w:szCs w:val="20"/>
          <w:lang w:eastAsia="pl-PL"/>
        </w:rPr>
        <w:t xml:space="preserve">na </w:t>
      </w:r>
      <w:r w:rsidR="00315901" w:rsidRPr="00E15E93">
        <w:rPr>
          <w:rFonts w:ascii="Verdana" w:hAnsi="Verdana" w:cstheme="minorHAnsi"/>
          <w:b/>
          <w:sz w:val="20"/>
          <w:szCs w:val="20"/>
          <w:lang w:eastAsia="pl-PL"/>
        </w:rPr>
        <w:t>d</w:t>
      </w:r>
      <w:r w:rsidR="00315901" w:rsidRPr="00E15E93">
        <w:rPr>
          <w:rFonts w:ascii="Verdana" w:hAnsi="Verdana"/>
          <w:b/>
          <w:sz w:val="20"/>
          <w:szCs w:val="20"/>
        </w:rPr>
        <w:t xml:space="preserve">ostawę </w:t>
      </w:r>
      <w:r w:rsidR="00081C4D">
        <w:rPr>
          <w:rFonts w:ascii="Verdana" w:hAnsi="Verdana"/>
          <w:b/>
          <w:sz w:val="20"/>
          <w:szCs w:val="20"/>
        </w:rPr>
        <w:t>leków</w:t>
      </w:r>
      <w:r w:rsidR="00183291">
        <w:rPr>
          <w:rFonts w:ascii="Verdana" w:hAnsi="Verdana"/>
          <w:b/>
          <w:sz w:val="20"/>
          <w:szCs w:val="20"/>
        </w:rPr>
        <w:t xml:space="preserve"> przeciwnowotworowych i stosowanych w leczeniu onkologicznym</w:t>
      </w:r>
      <w:r w:rsidR="00A064C7">
        <w:rPr>
          <w:rFonts w:ascii="Verdana" w:hAnsi="Verdana"/>
          <w:b/>
          <w:sz w:val="20"/>
          <w:szCs w:val="20"/>
        </w:rPr>
        <w:t>.</w:t>
      </w:r>
    </w:p>
    <w:p w:rsidR="00556DBA" w:rsidRPr="00E15E93" w:rsidRDefault="00556DBA" w:rsidP="00FD01AF">
      <w:pPr>
        <w:pStyle w:val="Nagwek1"/>
        <w:spacing w:before="0" w:beforeAutospacing="0" w:after="0" w:afterAutospacing="0"/>
        <w:jc w:val="both"/>
        <w:rPr>
          <w:rFonts w:ascii="Verdana" w:hAnsi="Verdana"/>
          <w:b w:val="0"/>
          <w:sz w:val="20"/>
          <w:szCs w:val="20"/>
        </w:rPr>
      </w:pPr>
    </w:p>
    <w:p w:rsidR="00A064C7" w:rsidRDefault="00A064C7" w:rsidP="00FD01AF">
      <w:pPr>
        <w:pStyle w:val="Nagwek1"/>
        <w:spacing w:before="0" w:beforeAutospacing="0" w:after="0" w:afterAutospacing="0"/>
        <w:jc w:val="both"/>
        <w:rPr>
          <w:rFonts w:ascii="Verdana" w:hAnsi="Verdana"/>
          <w:b w:val="0"/>
          <w:sz w:val="20"/>
          <w:szCs w:val="20"/>
        </w:rPr>
      </w:pPr>
    </w:p>
    <w:p w:rsidR="003D3442" w:rsidRDefault="003D3442" w:rsidP="00FD01AF">
      <w:pPr>
        <w:pStyle w:val="Nagwek1"/>
        <w:spacing w:before="0" w:beforeAutospacing="0" w:after="0" w:afterAutospacing="0"/>
        <w:jc w:val="both"/>
        <w:rPr>
          <w:rFonts w:ascii="Verdana" w:hAnsi="Verdana"/>
          <w:b w:val="0"/>
          <w:sz w:val="20"/>
          <w:szCs w:val="20"/>
        </w:rPr>
      </w:pPr>
    </w:p>
    <w:p w:rsidR="003D3442" w:rsidRDefault="003D3442" w:rsidP="003D3442">
      <w:pPr>
        <w:pStyle w:val="Nagwek1"/>
        <w:spacing w:before="0" w:beforeAutospacing="0" w:after="0" w:afterAutospacing="0"/>
        <w:ind w:firstLine="708"/>
        <w:jc w:val="both"/>
        <w:rPr>
          <w:rFonts w:ascii="Verdana" w:hAnsi="Verdana"/>
          <w:b w:val="0"/>
          <w:sz w:val="20"/>
          <w:szCs w:val="20"/>
        </w:rPr>
      </w:pPr>
      <w:r>
        <w:rPr>
          <w:rFonts w:ascii="Verdana" w:hAnsi="Verdana"/>
          <w:b w:val="0"/>
          <w:sz w:val="20"/>
          <w:szCs w:val="20"/>
        </w:rPr>
        <w:t xml:space="preserve">Zgodnie z art. 135 ust. 2 ustawy Prawo Zamówień Publicznych z dnia </w:t>
      </w:r>
      <w:r>
        <w:rPr>
          <w:rFonts w:ascii="Verdana" w:hAnsi="Verdana" w:cstheme="minorHAnsi"/>
          <w:b w:val="0"/>
          <w:sz w:val="20"/>
          <w:szCs w:val="20"/>
        </w:rPr>
        <w:t>11 września 2019 r</w:t>
      </w:r>
      <w:r>
        <w:rPr>
          <w:rFonts w:ascii="Verdana" w:hAnsi="Verdana"/>
          <w:b w:val="0"/>
          <w:sz w:val="20"/>
          <w:szCs w:val="20"/>
        </w:rPr>
        <w:t xml:space="preserve">. </w:t>
      </w:r>
      <w:r>
        <w:rPr>
          <w:rStyle w:val="Pogrubienie"/>
          <w:rFonts w:ascii="Verdana" w:hAnsi="Verdana" w:cstheme="minorHAnsi"/>
          <w:sz w:val="20"/>
          <w:szCs w:val="20"/>
        </w:rPr>
        <w:t>(</w:t>
      </w:r>
      <w:proofErr w:type="spellStart"/>
      <w:r>
        <w:rPr>
          <w:rStyle w:val="Pogrubienie"/>
          <w:rFonts w:ascii="Verdana" w:hAnsi="Verdana"/>
          <w:sz w:val="20"/>
          <w:szCs w:val="20"/>
        </w:rPr>
        <w:t>Dz.U</w:t>
      </w:r>
      <w:proofErr w:type="spellEnd"/>
      <w:r>
        <w:rPr>
          <w:rStyle w:val="Pogrubienie"/>
          <w:rFonts w:ascii="Verdana" w:hAnsi="Verdana"/>
          <w:sz w:val="20"/>
          <w:szCs w:val="20"/>
        </w:rPr>
        <w:t>. z 2021 r. poz. 1129</w:t>
      </w:r>
      <w:r>
        <w:rPr>
          <w:rFonts w:ascii="Verdana" w:hAnsi="Verdana" w:cstheme="minorHAnsi"/>
          <w:b w:val="0"/>
          <w:sz w:val="20"/>
          <w:szCs w:val="20"/>
        </w:rPr>
        <w:t xml:space="preserve"> ze zm.) </w:t>
      </w:r>
      <w:r>
        <w:rPr>
          <w:rFonts w:ascii="Verdana" w:hAnsi="Verdana"/>
          <w:b w:val="0"/>
          <w:sz w:val="20"/>
          <w:szCs w:val="20"/>
        </w:rPr>
        <w:t>Wielkopolskie Centrum Pulmonologii i Torakochirurgii SP ZOZ udziela wyjaśnień dotyczących Specyfikacji Warunków Zamówienia</w:t>
      </w:r>
    </w:p>
    <w:p w:rsidR="003D3442" w:rsidRDefault="003D3442" w:rsidP="003D3442">
      <w:pPr>
        <w:spacing w:after="0" w:line="240" w:lineRule="auto"/>
        <w:jc w:val="both"/>
        <w:rPr>
          <w:rFonts w:ascii="Verdana" w:eastAsia="Times New Roman" w:hAnsi="Verdana"/>
          <w:b/>
          <w:bCs/>
          <w:sz w:val="20"/>
          <w:szCs w:val="20"/>
          <w:lang w:eastAsia="pl-PL"/>
        </w:rPr>
      </w:pPr>
    </w:p>
    <w:p w:rsidR="00784C4A" w:rsidRDefault="00784C4A" w:rsidP="00FD01AF">
      <w:pPr>
        <w:pStyle w:val="Nagwek1"/>
        <w:spacing w:before="0" w:beforeAutospacing="0" w:after="0" w:afterAutospacing="0"/>
        <w:jc w:val="both"/>
        <w:rPr>
          <w:rFonts w:ascii="Verdana" w:hAnsi="Verdana"/>
          <w:b w:val="0"/>
          <w:sz w:val="20"/>
          <w:szCs w:val="20"/>
        </w:rPr>
      </w:pPr>
    </w:p>
    <w:p w:rsidR="00784C4A" w:rsidRDefault="0033025A" w:rsidP="00784C4A">
      <w:pPr>
        <w:spacing w:after="0" w:line="240" w:lineRule="auto"/>
        <w:jc w:val="both"/>
        <w:rPr>
          <w:rFonts w:ascii="Verdana" w:eastAsia="Times New Roman" w:hAnsi="Verdana"/>
          <w:b/>
          <w:bCs/>
          <w:sz w:val="20"/>
          <w:szCs w:val="20"/>
          <w:lang w:eastAsia="pl-PL"/>
        </w:rPr>
      </w:pPr>
      <w:r>
        <w:rPr>
          <w:rFonts w:ascii="Verdana" w:eastAsia="Times New Roman" w:hAnsi="Verdana"/>
          <w:b/>
          <w:bCs/>
          <w:sz w:val="20"/>
          <w:szCs w:val="20"/>
          <w:lang w:eastAsia="pl-PL"/>
        </w:rPr>
        <w:t>Zestaw pytań nr 1</w:t>
      </w:r>
      <w:r w:rsidR="00784C4A">
        <w:rPr>
          <w:rFonts w:ascii="Verdana" w:eastAsia="Times New Roman" w:hAnsi="Verdana"/>
          <w:b/>
          <w:bCs/>
          <w:sz w:val="20"/>
          <w:szCs w:val="20"/>
          <w:lang w:eastAsia="pl-PL"/>
        </w:rPr>
        <w:t>:</w:t>
      </w:r>
    </w:p>
    <w:p w:rsidR="00784C4A" w:rsidRDefault="00784C4A" w:rsidP="00FD01AF">
      <w:pPr>
        <w:pStyle w:val="Nagwek1"/>
        <w:spacing w:before="0" w:beforeAutospacing="0" w:after="0" w:afterAutospacing="0"/>
        <w:jc w:val="both"/>
        <w:rPr>
          <w:rFonts w:ascii="Verdana" w:hAnsi="Verdana"/>
          <w:b w:val="0"/>
          <w:sz w:val="20"/>
          <w:szCs w:val="20"/>
        </w:rPr>
      </w:pPr>
    </w:p>
    <w:p w:rsidR="00784C4A" w:rsidRDefault="00784C4A" w:rsidP="00FD01AF">
      <w:pPr>
        <w:pStyle w:val="Nagwek1"/>
        <w:spacing w:before="0" w:beforeAutospacing="0" w:after="0" w:afterAutospacing="0"/>
        <w:jc w:val="both"/>
        <w:rPr>
          <w:rFonts w:ascii="Verdana" w:hAnsi="Verdana"/>
          <w:b w:val="0"/>
          <w:sz w:val="20"/>
          <w:szCs w:val="20"/>
        </w:rPr>
      </w:pPr>
    </w:p>
    <w:p w:rsidR="007240F9" w:rsidRPr="008F2C63" w:rsidRDefault="007240F9" w:rsidP="00FD01AF">
      <w:pPr>
        <w:pStyle w:val="Nagwek1"/>
        <w:spacing w:before="0" w:beforeAutospacing="0" w:after="0" w:afterAutospacing="0"/>
        <w:jc w:val="both"/>
        <w:rPr>
          <w:b w:val="0"/>
          <w:sz w:val="24"/>
          <w:szCs w:val="24"/>
        </w:rPr>
      </w:pPr>
      <w:r w:rsidRPr="00200232">
        <w:rPr>
          <w:sz w:val="24"/>
          <w:szCs w:val="24"/>
        </w:rPr>
        <w:t>Pytanie nr 1 Dotyczy par 1 ust. 2 wzoru umowy</w:t>
      </w:r>
      <w:r w:rsidRPr="008F2C63">
        <w:rPr>
          <w:b w:val="0"/>
          <w:sz w:val="24"/>
          <w:szCs w:val="24"/>
        </w:rPr>
        <w:t xml:space="preserve"> Czy Zamawiający wyrazi zgodę na przesyłanie drogą elektroniczną w ciągu godziny po dostawie, za pomocą poczty e-mail łączny rejestr temperatury w formie PDF, z rejestratorów umieszczonych w środkach transportu (samochodzie dostawczym / kontenerze) i komorach przeładunkowych? Jeżeli tak, prosimy o podanie adresu email na który ma zostać w</w:t>
      </w:r>
      <w:r w:rsidR="00C71FCB">
        <w:rPr>
          <w:b w:val="0"/>
          <w:sz w:val="24"/>
          <w:szCs w:val="24"/>
        </w:rPr>
        <w:t xml:space="preserve">ysłany rejestr </w:t>
      </w:r>
    </w:p>
    <w:p w:rsidR="00C71FCB" w:rsidRDefault="00C71FCB" w:rsidP="00FD01AF">
      <w:pPr>
        <w:pStyle w:val="Nagwek1"/>
        <w:spacing w:before="0" w:beforeAutospacing="0" w:after="0" w:afterAutospacing="0"/>
        <w:jc w:val="both"/>
        <w:rPr>
          <w:rFonts w:ascii="Verdana" w:hAnsi="Verdana"/>
          <w:bCs w:val="0"/>
          <w:iCs/>
          <w:sz w:val="20"/>
          <w:szCs w:val="20"/>
        </w:rPr>
      </w:pPr>
    </w:p>
    <w:p w:rsidR="00C71FCB" w:rsidRPr="008F2C63" w:rsidRDefault="00C71FCB" w:rsidP="00FD01AF">
      <w:pPr>
        <w:pStyle w:val="Nagwek1"/>
        <w:spacing w:before="0" w:beforeAutospacing="0" w:after="0" w:afterAutospacing="0"/>
        <w:jc w:val="both"/>
        <w:rPr>
          <w:b w:val="0"/>
          <w:sz w:val="24"/>
          <w:szCs w:val="24"/>
        </w:rPr>
      </w:pPr>
    </w:p>
    <w:p w:rsidR="007240F9" w:rsidRPr="008F2C63" w:rsidRDefault="007240F9" w:rsidP="00FD01AF">
      <w:pPr>
        <w:pStyle w:val="Nagwek1"/>
        <w:spacing w:before="0" w:beforeAutospacing="0" w:after="0" w:afterAutospacing="0"/>
        <w:jc w:val="both"/>
        <w:rPr>
          <w:b w:val="0"/>
          <w:sz w:val="24"/>
          <w:szCs w:val="24"/>
        </w:rPr>
      </w:pPr>
      <w:r w:rsidRPr="008F2C63">
        <w:rPr>
          <w:b w:val="0"/>
          <w:sz w:val="24"/>
          <w:szCs w:val="24"/>
        </w:rPr>
        <w:t xml:space="preserve"> </w:t>
      </w:r>
    </w:p>
    <w:p w:rsidR="007240F9" w:rsidRPr="008F2C63" w:rsidRDefault="0033025A" w:rsidP="00FD01AF">
      <w:pPr>
        <w:pStyle w:val="Nagwek1"/>
        <w:spacing w:before="0" w:beforeAutospacing="0" w:after="0" w:afterAutospacing="0"/>
        <w:jc w:val="both"/>
        <w:rPr>
          <w:b w:val="0"/>
          <w:sz w:val="24"/>
          <w:szCs w:val="24"/>
        </w:rPr>
      </w:pPr>
      <w:r>
        <w:rPr>
          <w:sz w:val="24"/>
          <w:szCs w:val="24"/>
        </w:rPr>
        <w:t>Pytanie nr 2</w:t>
      </w:r>
      <w:r w:rsidR="007240F9" w:rsidRPr="00200232">
        <w:rPr>
          <w:sz w:val="24"/>
          <w:szCs w:val="24"/>
        </w:rPr>
        <w:t xml:space="preserve"> Dotyczy par 2 ust 2 umowy</w:t>
      </w:r>
      <w:r w:rsidR="007240F9" w:rsidRPr="008F2C63">
        <w:rPr>
          <w:b w:val="0"/>
          <w:sz w:val="24"/>
          <w:szCs w:val="24"/>
        </w:rPr>
        <w:t xml:space="preserve"> Zamawiający w paragrafie 2 ust. 2 projektu umowy zastrzegł, iż jeżeli dostawa wypada w dniu wolnym od pracy lub poza godzinami pracy apteki szpitalnej, dostawa nastąpi w pierwszym dniu roboczym po wyznaczonym terminie, nie później niż do godz.11:00 . Czy Zamawiający wyrazi zgodę na wydłużenie godziny dostaw do 14:00 w pierwszym dniu roboczym, jeżeli dostawa wypada w dniu wolnym od pracy lub poza godzinami pracy apteki szpitalnej, dla aso</w:t>
      </w:r>
      <w:r>
        <w:rPr>
          <w:b w:val="0"/>
          <w:sz w:val="24"/>
          <w:szCs w:val="24"/>
        </w:rPr>
        <w:t>rtymentu z pakietu nr 2,3,4</w:t>
      </w:r>
      <w:r w:rsidR="007240F9" w:rsidRPr="008F2C63">
        <w:rPr>
          <w:b w:val="0"/>
          <w:sz w:val="24"/>
          <w:szCs w:val="24"/>
        </w:rPr>
        <w:t xml:space="preserve">? </w:t>
      </w:r>
    </w:p>
    <w:p w:rsidR="007240F9" w:rsidRDefault="007240F9" w:rsidP="00FD01AF">
      <w:pPr>
        <w:pStyle w:val="Nagwek1"/>
        <w:spacing w:before="0" w:beforeAutospacing="0" w:after="0" w:afterAutospacing="0"/>
        <w:jc w:val="both"/>
        <w:rPr>
          <w:sz w:val="24"/>
          <w:szCs w:val="24"/>
        </w:rPr>
      </w:pPr>
    </w:p>
    <w:p w:rsidR="003D3442" w:rsidRPr="008F2C63" w:rsidRDefault="005876E5" w:rsidP="00FD01AF">
      <w:pPr>
        <w:pStyle w:val="Nagwek1"/>
        <w:spacing w:before="0" w:beforeAutospacing="0" w:after="0" w:afterAutospacing="0"/>
        <w:jc w:val="both"/>
        <w:rPr>
          <w:b w:val="0"/>
          <w:sz w:val="24"/>
          <w:szCs w:val="24"/>
        </w:rPr>
      </w:pPr>
      <w:r>
        <w:rPr>
          <w:sz w:val="24"/>
          <w:szCs w:val="24"/>
        </w:rPr>
        <w:t>Pytanie nr 3</w:t>
      </w:r>
      <w:r w:rsidR="007240F9" w:rsidRPr="00200232">
        <w:rPr>
          <w:sz w:val="24"/>
          <w:szCs w:val="24"/>
        </w:rPr>
        <w:t xml:space="preserve"> Dotyczy umowy § 3 ust. 5 i 8 </w:t>
      </w:r>
      <w:r w:rsidR="007240F9" w:rsidRPr="008F2C63">
        <w:rPr>
          <w:b w:val="0"/>
          <w:sz w:val="24"/>
          <w:szCs w:val="24"/>
        </w:rPr>
        <w:t>Zamawiający w paragrafie 3 ust 5 i 8 wskazał: „5. W przypadku obniżenia limitu finansowania lub ceny hurtowej brutto leku, określonych w obwieszczeniu refundacyjnym Ministra Zdrowia, po złożeniu ofert lub w trakcie trwania umowy, cena hurtowa brutto dla Zamawiającego musi zostać obniżona w tym samym stopniu i nie może przekraczać nowych wartości limitu finansowania ani ceny hurtowej brutto określonych w obwieszczeniu refundacyjnym Ministra Zdrowia. ust. 8. Jeżeli w trakcie trwania umowy limit finansowania określony przez NFZ ulegnie obniżeniu poniżej ceny zaoferowanej przez Wykonawcę, obniży on cenę leku do limitu finansowania przez NFZ. W nawiązaniu do powyższych zapisów czy Zamawiający wyrazi zgodę, aby zmiana ceny produktu leczniczego, która jest wyższa niż limit finansowania wymagała aneksu do umowy, a brak obopólnej zgody na podpisanie aneksu, do</w:t>
      </w:r>
      <w:r>
        <w:rPr>
          <w:b w:val="0"/>
          <w:sz w:val="24"/>
          <w:szCs w:val="24"/>
        </w:rPr>
        <w:t>tyczącego dostos</w:t>
      </w:r>
      <w:r w:rsidR="007240F9" w:rsidRPr="008F2C63">
        <w:rPr>
          <w:b w:val="0"/>
          <w:sz w:val="24"/>
          <w:szCs w:val="24"/>
        </w:rPr>
        <w:t xml:space="preserve">owania ceny do limitu </w:t>
      </w:r>
      <w:r w:rsidR="007240F9" w:rsidRPr="008F2C63">
        <w:rPr>
          <w:b w:val="0"/>
          <w:sz w:val="24"/>
          <w:szCs w:val="24"/>
        </w:rPr>
        <w:lastRenderedPageBreak/>
        <w:t>finansowania, wynikającego z Obwieszczenia Ministra Zdrowia, może stanowić podstawę do rozwiązania umowy, co nie będzie jednoznaczne z niewykonaniem lub nienależytym wykonaniem umowy przez Wykonawcę?</w:t>
      </w:r>
    </w:p>
    <w:p w:rsidR="007240F9" w:rsidRPr="008F2C63" w:rsidRDefault="007240F9" w:rsidP="00FD01AF">
      <w:pPr>
        <w:pStyle w:val="Nagwek1"/>
        <w:spacing w:before="0" w:beforeAutospacing="0" w:after="0" w:afterAutospacing="0"/>
        <w:jc w:val="both"/>
        <w:rPr>
          <w:b w:val="0"/>
          <w:sz w:val="24"/>
          <w:szCs w:val="24"/>
        </w:rPr>
      </w:pPr>
    </w:p>
    <w:p w:rsidR="007240F9" w:rsidRPr="008F2C63" w:rsidRDefault="007240F9" w:rsidP="00FD01AF">
      <w:pPr>
        <w:pStyle w:val="Nagwek1"/>
        <w:spacing w:before="0" w:beforeAutospacing="0" w:after="0" w:afterAutospacing="0"/>
        <w:jc w:val="both"/>
        <w:rPr>
          <w:b w:val="0"/>
          <w:sz w:val="24"/>
          <w:szCs w:val="24"/>
        </w:rPr>
      </w:pPr>
      <w:r w:rsidRPr="008F2C63">
        <w:rPr>
          <w:b w:val="0"/>
          <w:sz w:val="24"/>
          <w:szCs w:val="24"/>
        </w:rPr>
        <w:t>Uzasadnienie: Zgodnie z art. 15 ustawy z dnia 12 maja 2011 r. o refundacji leków, środków spożywczych specjalnego przeznaczenia żywieniowego oraz wyrobów medycznych (Ustawa refundacyjna) Minister Zdrowia ustala grupy leków, w ramach których wyznacza się podstawę limitu (grupy limitowe). Do grupy limitowej kwalifikują się leki posiadające tę samą nazwę międzynarodową albo inne nazwy międzynarodowe, ale podobne działanie terapeutyczne i zbliżony mechanizm działania przy zastosowaniu następujących kryteriów: (i) tych samych wskazań lub przeznaczeń, w których są refundowane i (ii) podobnej skuteczności. Podstawa limitu w danej grupie limitowej (tzw. limit finansowania) jest zmienna w czasie i zależy od aktualnych warunków rynkowych, które dotyczą danego produktu. Jednocześnie, Wykonawca nie ma realnego wpływu na finalną wysokość limitu finansowania, ponieważ decydentem w tym zakresie jest Minister Zdrowia. Nieuzasadnione jest więc przerzucanie przez Zamawiającego na Wykonawcę ryzyka związanego ze zmianą limitu finansowania, która nie jest od niego zależna. Dla porównania zmiana ceny hurtowej brutto lub ceny dla świadczeniodawców, wynikającej z zawartego instrumentu dzielenia ryzyka, jest elementem negocjacji pomiędzy wnioskodawcą refundacyjnym a Ministrem Zdrowia i tym samym może stanowić podstawę zmiany ceny określonej przez Wykonawcę w ofercie bez konieczności zawierania aneksu.</w:t>
      </w:r>
    </w:p>
    <w:p w:rsidR="0026793A" w:rsidRDefault="0026793A" w:rsidP="0026793A">
      <w:pPr>
        <w:pStyle w:val="Nagwek1"/>
        <w:spacing w:before="0" w:beforeAutospacing="0" w:after="0" w:afterAutospacing="0"/>
        <w:jc w:val="both"/>
        <w:rPr>
          <w:rFonts w:ascii="Verdana" w:hAnsi="Verdana"/>
          <w:bCs w:val="0"/>
          <w:iCs/>
          <w:sz w:val="20"/>
          <w:szCs w:val="20"/>
        </w:rPr>
      </w:pPr>
    </w:p>
    <w:p w:rsidR="0026793A" w:rsidRPr="00C71FCB" w:rsidRDefault="0026793A" w:rsidP="0026793A">
      <w:pPr>
        <w:pStyle w:val="Nagwek1"/>
        <w:spacing w:before="0" w:beforeAutospacing="0" w:after="0" w:afterAutospacing="0"/>
        <w:jc w:val="both"/>
        <w:rPr>
          <w:rFonts w:ascii="Verdana" w:hAnsi="Verdana"/>
          <w:sz w:val="20"/>
          <w:szCs w:val="20"/>
        </w:rPr>
      </w:pPr>
      <w:r>
        <w:rPr>
          <w:rFonts w:ascii="Verdana" w:hAnsi="Verdana"/>
          <w:bCs w:val="0"/>
          <w:iCs/>
          <w:sz w:val="20"/>
          <w:szCs w:val="20"/>
        </w:rPr>
        <w:t>Odpowiedź do pytania nr 1</w:t>
      </w:r>
      <w:r w:rsidRPr="00810663">
        <w:rPr>
          <w:rFonts w:ascii="Verdana" w:hAnsi="Verdana"/>
          <w:bCs w:val="0"/>
          <w:iCs/>
          <w:sz w:val="20"/>
          <w:szCs w:val="20"/>
        </w:rPr>
        <w:t xml:space="preserve">: </w:t>
      </w:r>
      <w:r w:rsidRPr="00810663">
        <w:rPr>
          <w:rFonts w:ascii="Verdana" w:hAnsi="Verdana"/>
          <w:sz w:val="20"/>
          <w:szCs w:val="20"/>
        </w:rPr>
        <w:t>Zamawiający</w:t>
      </w:r>
      <w:r>
        <w:rPr>
          <w:rFonts w:ascii="Verdana" w:hAnsi="Verdana"/>
          <w:sz w:val="20"/>
          <w:szCs w:val="20"/>
        </w:rPr>
        <w:t xml:space="preserve"> wyraża zgodę </w:t>
      </w:r>
      <w:r w:rsidRPr="00C71FCB">
        <w:rPr>
          <w:rFonts w:ascii="Verdana" w:hAnsi="Verdana"/>
          <w:sz w:val="20"/>
          <w:szCs w:val="20"/>
        </w:rPr>
        <w:t>na przesyłanie drogą elektroniczną w ciągu godziny po dostawie, za pomocą poczty e-mail</w:t>
      </w:r>
      <w:r>
        <w:rPr>
          <w:rFonts w:ascii="Verdana" w:hAnsi="Verdana"/>
          <w:sz w:val="20"/>
          <w:szCs w:val="20"/>
        </w:rPr>
        <w:t xml:space="preserve"> na adres: APTEKA@WCPIT.ORG</w:t>
      </w:r>
      <w:r w:rsidRPr="00C71FCB">
        <w:rPr>
          <w:rFonts w:ascii="Verdana" w:hAnsi="Verdana"/>
          <w:sz w:val="20"/>
          <w:szCs w:val="20"/>
        </w:rPr>
        <w:t xml:space="preserve"> łączny rejestr temperatury w formie PDF, z rejestratorów umieszczonych w środkach transportu (samochodzie dostawczym / kontenerze) i komorach przeładunkowych</w:t>
      </w:r>
      <w:r>
        <w:rPr>
          <w:rFonts w:ascii="Verdana" w:hAnsi="Verdana"/>
          <w:sz w:val="20"/>
          <w:szCs w:val="20"/>
        </w:rPr>
        <w:t xml:space="preserve">. </w:t>
      </w:r>
      <w:r w:rsidRPr="00C71FCB">
        <w:rPr>
          <w:rFonts w:ascii="Verdana" w:hAnsi="Verdana"/>
          <w:sz w:val="20"/>
          <w:szCs w:val="20"/>
        </w:rPr>
        <w:t xml:space="preserve">  </w:t>
      </w:r>
    </w:p>
    <w:p w:rsidR="0026793A" w:rsidRDefault="0026793A" w:rsidP="0026793A">
      <w:pPr>
        <w:pStyle w:val="Nagwek1"/>
        <w:spacing w:before="0" w:beforeAutospacing="0" w:after="0" w:afterAutospacing="0"/>
        <w:jc w:val="both"/>
        <w:rPr>
          <w:rFonts w:ascii="Verdana" w:hAnsi="Verdana"/>
          <w:bCs w:val="0"/>
          <w:iCs/>
          <w:sz w:val="20"/>
          <w:szCs w:val="20"/>
        </w:rPr>
      </w:pPr>
    </w:p>
    <w:p w:rsidR="0026793A" w:rsidRDefault="0026793A" w:rsidP="0026793A">
      <w:pPr>
        <w:pStyle w:val="Nagwek1"/>
        <w:spacing w:before="0" w:beforeAutospacing="0" w:after="0" w:afterAutospacing="0"/>
        <w:jc w:val="both"/>
        <w:rPr>
          <w:rFonts w:ascii="Verdana" w:hAnsi="Verdana"/>
          <w:bCs w:val="0"/>
          <w:iCs/>
          <w:sz w:val="20"/>
          <w:szCs w:val="20"/>
        </w:rPr>
      </w:pPr>
    </w:p>
    <w:p w:rsidR="0026793A" w:rsidRPr="00810663" w:rsidRDefault="005876E5" w:rsidP="0026793A">
      <w:pPr>
        <w:pStyle w:val="Nagwek1"/>
        <w:spacing w:before="0" w:beforeAutospacing="0" w:after="0" w:afterAutospacing="0"/>
        <w:jc w:val="both"/>
        <w:rPr>
          <w:rFonts w:ascii="Verdana" w:hAnsi="Verdana"/>
          <w:sz w:val="20"/>
          <w:szCs w:val="20"/>
        </w:rPr>
      </w:pPr>
      <w:r>
        <w:rPr>
          <w:rFonts w:ascii="Verdana" w:hAnsi="Verdana"/>
          <w:bCs w:val="0"/>
          <w:iCs/>
          <w:sz w:val="20"/>
          <w:szCs w:val="20"/>
        </w:rPr>
        <w:t>Odpowiedzi do pytań nr 2-3</w:t>
      </w:r>
      <w:r w:rsidR="0026793A" w:rsidRPr="00810663">
        <w:rPr>
          <w:rFonts w:ascii="Verdana" w:hAnsi="Verdana"/>
          <w:bCs w:val="0"/>
          <w:iCs/>
          <w:sz w:val="20"/>
          <w:szCs w:val="20"/>
        </w:rPr>
        <w:t xml:space="preserve">: </w:t>
      </w:r>
      <w:r w:rsidR="0026793A" w:rsidRPr="00810663">
        <w:rPr>
          <w:rFonts w:ascii="Verdana" w:hAnsi="Verdana"/>
          <w:sz w:val="20"/>
          <w:szCs w:val="20"/>
        </w:rPr>
        <w:t>Zamawiający</w:t>
      </w:r>
      <w:r w:rsidR="0026793A">
        <w:rPr>
          <w:rFonts w:ascii="Verdana" w:hAnsi="Verdana"/>
          <w:sz w:val="20"/>
          <w:szCs w:val="20"/>
        </w:rPr>
        <w:t xml:space="preserve"> pozostawia zapisy SWZ i projektowanych postanowień umowy bez zmiany</w:t>
      </w:r>
    </w:p>
    <w:p w:rsidR="0026793A" w:rsidRDefault="0026793A" w:rsidP="0026793A">
      <w:pPr>
        <w:pStyle w:val="Nagwek1"/>
        <w:spacing w:before="0" w:beforeAutospacing="0" w:after="0" w:afterAutospacing="0"/>
        <w:jc w:val="both"/>
        <w:rPr>
          <w:rFonts w:ascii="Verdana" w:hAnsi="Verdana"/>
          <w:b w:val="0"/>
          <w:sz w:val="20"/>
          <w:szCs w:val="20"/>
        </w:rPr>
      </w:pPr>
    </w:p>
    <w:p w:rsidR="007240F9" w:rsidRDefault="007240F9" w:rsidP="00FD01AF">
      <w:pPr>
        <w:pStyle w:val="Nagwek1"/>
        <w:spacing w:before="0" w:beforeAutospacing="0" w:after="0" w:afterAutospacing="0"/>
        <w:jc w:val="both"/>
      </w:pPr>
    </w:p>
    <w:p w:rsidR="00101599" w:rsidRDefault="00016A4A" w:rsidP="00101599">
      <w:pPr>
        <w:spacing w:after="0" w:line="240" w:lineRule="auto"/>
        <w:jc w:val="both"/>
        <w:rPr>
          <w:rFonts w:ascii="Verdana" w:eastAsia="Times New Roman" w:hAnsi="Verdana"/>
          <w:b/>
          <w:bCs/>
          <w:sz w:val="20"/>
          <w:szCs w:val="20"/>
          <w:lang w:eastAsia="pl-PL"/>
        </w:rPr>
      </w:pPr>
      <w:r>
        <w:rPr>
          <w:rFonts w:ascii="Verdana" w:eastAsia="Times New Roman" w:hAnsi="Verdana"/>
          <w:b/>
          <w:bCs/>
          <w:sz w:val="20"/>
          <w:szCs w:val="20"/>
          <w:lang w:eastAsia="pl-PL"/>
        </w:rPr>
        <w:t>Zestaw pytań nr 2</w:t>
      </w:r>
      <w:r w:rsidR="00101599">
        <w:rPr>
          <w:rFonts w:ascii="Verdana" w:eastAsia="Times New Roman" w:hAnsi="Verdana"/>
          <w:b/>
          <w:bCs/>
          <w:sz w:val="20"/>
          <w:szCs w:val="20"/>
          <w:lang w:eastAsia="pl-PL"/>
        </w:rPr>
        <w:t>:</w:t>
      </w:r>
    </w:p>
    <w:p w:rsidR="00101599" w:rsidRDefault="00101599" w:rsidP="00101599">
      <w:pPr>
        <w:spacing w:after="0" w:line="240" w:lineRule="auto"/>
        <w:jc w:val="both"/>
        <w:rPr>
          <w:rFonts w:ascii="Verdana" w:eastAsia="Times New Roman" w:hAnsi="Verdana"/>
          <w:b/>
          <w:bCs/>
          <w:sz w:val="20"/>
          <w:szCs w:val="20"/>
          <w:lang w:eastAsia="pl-PL"/>
        </w:rPr>
      </w:pPr>
    </w:p>
    <w:p w:rsidR="0075799A" w:rsidRDefault="00101599" w:rsidP="00FD01AF">
      <w:pPr>
        <w:pStyle w:val="Nagwek1"/>
        <w:spacing w:before="0" w:beforeAutospacing="0" w:after="0" w:afterAutospacing="0"/>
        <w:jc w:val="both"/>
        <w:rPr>
          <w:b w:val="0"/>
          <w:sz w:val="24"/>
          <w:szCs w:val="24"/>
        </w:rPr>
      </w:pPr>
      <w:r w:rsidRPr="00101599">
        <w:rPr>
          <w:sz w:val="24"/>
          <w:szCs w:val="24"/>
        </w:rPr>
        <w:t>1. Do §1 ust. 3 wzoru umowy</w:t>
      </w:r>
      <w:r w:rsidRPr="00101599">
        <w:rPr>
          <w:b w:val="0"/>
          <w:sz w:val="24"/>
          <w:szCs w:val="24"/>
        </w:rPr>
        <w:t xml:space="preserve">. Prosimy o dopisanie do §1 ust. 3 wzoru umowy treści: „Dostawy produktów z krótszym terminem ważności mogą być dopuszczone w wyjątkowych sytuacjach i każdorazowo zgodę na nie musi wyrazić upoważniony przedstawiciel Zamawiającego.". </w:t>
      </w:r>
    </w:p>
    <w:p w:rsidR="0075799A" w:rsidRDefault="0075799A" w:rsidP="00FD01AF">
      <w:pPr>
        <w:pStyle w:val="Nagwek1"/>
        <w:spacing w:before="0" w:beforeAutospacing="0" w:after="0" w:afterAutospacing="0"/>
        <w:jc w:val="both"/>
        <w:rPr>
          <w:b w:val="0"/>
          <w:sz w:val="24"/>
          <w:szCs w:val="24"/>
        </w:rPr>
      </w:pPr>
      <w:r>
        <w:rPr>
          <w:b w:val="0"/>
          <w:sz w:val="24"/>
          <w:szCs w:val="24"/>
        </w:rPr>
        <w:t>2</w:t>
      </w:r>
      <w:r w:rsidR="00101599" w:rsidRPr="00101599">
        <w:rPr>
          <w:b w:val="0"/>
          <w:sz w:val="24"/>
          <w:szCs w:val="24"/>
        </w:rPr>
        <w:t xml:space="preserve">. Do §2 ust. 7 wzoru umowy: Prosimy o wykreślenie z treści §2 ust. 7 wzoru umowy fragmentu „Przedłużenie dokonywane jest na podstawie jednostronnego oświadczenia Zamawiającego.” oraz zapewnienie, że ewentualne przedłużenie okresu obowiązywania umowy, następowało będzie po obopólnym wyrażeniu zgody przez strony, w formie aneksu. Z aktualnego brzmienia wynika, że na skutek złożonego przez Zamawiającego oświadczenia </w:t>
      </w:r>
      <w:r w:rsidR="00101599" w:rsidRPr="00101599">
        <w:rPr>
          <w:b w:val="0"/>
          <w:sz w:val="24"/>
          <w:szCs w:val="24"/>
        </w:rPr>
        <w:lastRenderedPageBreak/>
        <w:t>nastąpi automatyczna zmiana terminu zakończenia umowy, z pominięciem wyrażonej w art. 431 ustawy PZP zasady współdziałania Zamawiającego i Wykonawcy podczas wykonywania zamówienia publicznego, polegającej w tym przypadku na dokonaniu wspólnych ustaleń co do możliwości i zasad zmiany pierwotnych postanowień. Tymczasem, treścią udzielonego zamówienia publicznego, jest zawarcie umowy poprzez zaakceptowanie przez Wykonawcę określonych w niej, konkretnych treści, a zatem wszelkie ewentualne odstępstwa od tej podstawowej zasady, wymagają uzasadnienia w szczególnych okolicznościach oraz zachowania trybu zmiany umowy, dokonanej w drodze dwustronnie uzgodnionego aneksu.</w:t>
      </w:r>
    </w:p>
    <w:p w:rsidR="00ED7EC4" w:rsidRDefault="00ED7EC4" w:rsidP="00FD01AF">
      <w:pPr>
        <w:pStyle w:val="Nagwek1"/>
        <w:spacing w:before="0" w:beforeAutospacing="0" w:after="0" w:afterAutospacing="0"/>
        <w:jc w:val="both"/>
        <w:rPr>
          <w:b w:val="0"/>
          <w:sz w:val="24"/>
          <w:szCs w:val="24"/>
        </w:rPr>
      </w:pPr>
    </w:p>
    <w:p w:rsidR="00101599" w:rsidRDefault="0075799A" w:rsidP="00FD01AF">
      <w:pPr>
        <w:pStyle w:val="Nagwek1"/>
        <w:spacing w:before="0" w:beforeAutospacing="0" w:after="0" w:afterAutospacing="0"/>
        <w:jc w:val="both"/>
        <w:rPr>
          <w:b w:val="0"/>
          <w:sz w:val="24"/>
          <w:szCs w:val="24"/>
        </w:rPr>
      </w:pPr>
      <w:r>
        <w:rPr>
          <w:b w:val="0"/>
          <w:sz w:val="24"/>
          <w:szCs w:val="24"/>
        </w:rPr>
        <w:t xml:space="preserve"> </w:t>
      </w:r>
      <w:r w:rsidRPr="00ED7EC4">
        <w:rPr>
          <w:sz w:val="24"/>
          <w:szCs w:val="24"/>
        </w:rPr>
        <w:t>3</w:t>
      </w:r>
      <w:r w:rsidR="00101599" w:rsidRPr="00ED7EC4">
        <w:rPr>
          <w:sz w:val="24"/>
          <w:szCs w:val="24"/>
        </w:rPr>
        <w:t>. Do §3 ust. 8 wzoru umowy</w:t>
      </w:r>
      <w:r w:rsidR="00101599" w:rsidRPr="00101599">
        <w:rPr>
          <w:b w:val="0"/>
          <w:sz w:val="24"/>
          <w:szCs w:val="24"/>
        </w:rPr>
        <w:t xml:space="preserve">. Czy Zamawiający ma na myśli potencjalne obniżenie cen przez Wykonawcę jedynie w oparciu o źródła prawa powszechnie obowiązującego, to znaczy, przy uwzględnieniu ewentualnego obniżenia limitu finansowania na podstawie Obwieszczenia Ministra Zdrowia w sprawie wykazu refundowanych leków, środków spożywczych specjalnego przeznaczenia żywieniowego oraz wyrobów medycznych? </w:t>
      </w:r>
    </w:p>
    <w:p w:rsidR="00101599" w:rsidRDefault="00101599" w:rsidP="00FD01AF">
      <w:pPr>
        <w:pStyle w:val="Nagwek1"/>
        <w:spacing w:before="0" w:beforeAutospacing="0" w:after="0" w:afterAutospacing="0"/>
        <w:jc w:val="both"/>
        <w:rPr>
          <w:b w:val="0"/>
          <w:sz w:val="24"/>
          <w:szCs w:val="24"/>
        </w:rPr>
      </w:pPr>
    </w:p>
    <w:p w:rsidR="00101599" w:rsidRDefault="0075799A" w:rsidP="00FD01AF">
      <w:pPr>
        <w:pStyle w:val="Nagwek1"/>
        <w:spacing w:before="0" w:beforeAutospacing="0" w:after="0" w:afterAutospacing="0"/>
        <w:jc w:val="both"/>
        <w:rPr>
          <w:b w:val="0"/>
          <w:sz w:val="24"/>
          <w:szCs w:val="24"/>
        </w:rPr>
      </w:pPr>
      <w:r>
        <w:rPr>
          <w:b w:val="0"/>
          <w:sz w:val="24"/>
          <w:szCs w:val="24"/>
        </w:rPr>
        <w:t>4</w:t>
      </w:r>
      <w:r w:rsidR="00101599" w:rsidRPr="00101599">
        <w:rPr>
          <w:b w:val="0"/>
          <w:sz w:val="24"/>
          <w:szCs w:val="24"/>
        </w:rPr>
        <w:t xml:space="preserve">. </w:t>
      </w:r>
      <w:r w:rsidR="00101599" w:rsidRPr="00101599">
        <w:rPr>
          <w:sz w:val="24"/>
          <w:szCs w:val="24"/>
        </w:rPr>
        <w:t>Do §3 ust. 10 wzoru umowy</w:t>
      </w:r>
      <w:r w:rsidR="00101599" w:rsidRPr="00101599">
        <w:rPr>
          <w:b w:val="0"/>
          <w:sz w:val="24"/>
          <w:szCs w:val="24"/>
        </w:rPr>
        <w:t xml:space="preserve">: Prosimy o informację, czy w przypadku wstrzymania produkcji lub wycofania z obrotu przedmiotu umowy oraz braku możliwości dostarczenia zamiennika produktu w cenie przetargowej (bo np. będzie to groziło rażącą stratą dla Wykonawcy), Zamawiający wyrazi zgodę na sprzedaż w cenie zbliżonej do rynkowej lub wyłączenie tego produktu z umowy bez konieczności ponoszenia kary przez Wykonawcę? </w:t>
      </w:r>
    </w:p>
    <w:p w:rsidR="00080A46" w:rsidRDefault="00080A46" w:rsidP="00FD01AF">
      <w:pPr>
        <w:pStyle w:val="Nagwek1"/>
        <w:spacing w:before="0" w:beforeAutospacing="0" w:after="0" w:afterAutospacing="0"/>
        <w:jc w:val="both"/>
        <w:rPr>
          <w:b w:val="0"/>
          <w:sz w:val="24"/>
          <w:szCs w:val="24"/>
        </w:rPr>
      </w:pPr>
    </w:p>
    <w:p w:rsidR="00EE51B8" w:rsidRPr="00EE51B8" w:rsidRDefault="00080A46" w:rsidP="00EE51B8">
      <w:pPr>
        <w:rPr>
          <w:rFonts w:ascii="Times New Roman" w:eastAsia="Times New Roman" w:hAnsi="Times New Roman"/>
          <w:sz w:val="24"/>
          <w:szCs w:val="24"/>
        </w:rPr>
      </w:pPr>
      <w:r w:rsidRPr="00EE51B8">
        <w:rPr>
          <w:rFonts w:ascii="Times New Roman" w:hAnsi="Times New Roman"/>
          <w:b/>
          <w:sz w:val="24"/>
          <w:szCs w:val="24"/>
        </w:rPr>
        <w:t>5.</w:t>
      </w:r>
      <w:r w:rsidR="00EE51B8" w:rsidRPr="00EE51B8">
        <w:rPr>
          <w:rFonts w:ascii="Times New Roman" w:hAnsi="Times New Roman"/>
          <w:color w:val="000000"/>
          <w:sz w:val="24"/>
          <w:szCs w:val="24"/>
        </w:rPr>
        <w:t xml:space="preserve"> </w:t>
      </w:r>
      <w:r w:rsidR="00EE51B8" w:rsidRPr="00EE51B8">
        <w:rPr>
          <w:rFonts w:ascii="Times New Roman" w:hAnsi="Times New Roman"/>
          <w:b/>
          <w:color w:val="000000"/>
          <w:sz w:val="24"/>
          <w:szCs w:val="24"/>
        </w:rPr>
        <w:t>Do §3 ust. 15 wzoru umowy.</w:t>
      </w:r>
      <w:r w:rsidR="00EE51B8" w:rsidRPr="00EE51B8">
        <w:rPr>
          <w:rFonts w:ascii="Times New Roman" w:hAnsi="Times New Roman"/>
          <w:color w:val="000000"/>
          <w:sz w:val="24"/>
          <w:szCs w:val="24"/>
        </w:rPr>
        <w:t xml:space="preserve"> Prosimy o dodanie zastrzeżenia, że w przypadku, gdy strony nie dojdą do porozumienia w zakresie zmiany wynagrodzenia Wykonawcy w oparciu o §3 ust. 15 wzoru umowy, zarówno Wykonawca jaki i Zamawiający nabędą uprawnienie do rozwiązania w tej części umowy za porozumieniem stron, z zachowaniem jednomiesięcznego okresu wypowiedzenia, bez obowiązku ponoszenia z tego tytułu kar umownych.</w:t>
      </w:r>
    </w:p>
    <w:p w:rsidR="00080A46" w:rsidRDefault="00080A46" w:rsidP="00FD01AF">
      <w:pPr>
        <w:pStyle w:val="Nagwek1"/>
        <w:spacing w:before="0" w:beforeAutospacing="0" w:after="0" w:afterAutospacing="0"/>
        <w:jc w:val="both"/>
        <w:rPr>
          <w:b w:val="0"/>
          <w:sz w:val="24"/>
          <w:szCs w:val="24"/>
        </w:rPr>
      </w:pPr>
    </w:p>
    <w:p w:rsidR="00101599" w:rsidRDefault="00101599" w:rsidP="00FD01AF">
      <w:pPr>
        <w:pStyle w:val="Nagwek1"/>
        <w:spacing w:before="0" w:beforeAutospacing="0" w:after="0" w:afterAutospacing="0"/>
        <w:jc w:val="both"/>
        <w:rPr>
          <w:b w:val="0"/>
          <w:sz w:val="24"/>
          <w:szCs w:val="24"/>
        </w:rPr>
      </w:pPr>
    </w:p>
    <w:p w:rsidR="00101599" w:rsidRDefault="002A6AE9" w:rsidP="00FD01AF">
      <w:pPr>
        <w:pStyle w:val="Nagwek1"/>
        <w:spacing w:before="0" w:beforeAutospacing="0" w:after="0" w:afterAutospacing="0"/>
        <w:jc w:val="both"/>
        <w:rPr>
          <w:b w:val="0"/>
          <w:sz w:val="24"/>
          <w:szCs w:val="24"/>
        </w:rPr>
      </w:pPr>
      <w:r>
        <w:rPr>
          <w:b w:val="0"/>
          <w:sz w:val="24"/>
          <w:szCs w:val="24"/>
        </w:rPr>
        <w:t>6</w:t>
      </w:r>
      <w:r w:rsidR="00101599" w:rsidRPr="00101599">
        <w:rPr>
          <w:b w:val="0"/>
          <w:sz w:val="24"/>
          <w:szCs w:val="24"/>
        </w:rPr>
        <w:t xml:space="preserve">. </w:t>
      </w:r>
      <w:r w:rsidR="00101599" w:rsidRPr="00101599">
        <w:rPr>
          <w:sz w:val="24"/>
          <w:szCs w:val="24"/>
        </w:rPr>
        <w:t xml:space="preserve">Do §4 ust. 1 </w:t>
      </w:r>
      <w:proofErr w:type="spellStart"/>
      <w:r w:rsidR="00101599" w:rsidRPr="00101599">
        <w:rPr>
          <w:sz w:val="24"/>
          <w:szCs w:val="24"/>
        </w:rPr>
        <w:t>pkt</w:t>
      </w:r>
      <w:proofErr w:type="spellEnd"/>
      <w:r w:rsidR="00101599" w:rsidRPr="00101599">
        <w:rPr>
          <w:sz w:val="24"/>
          <w:szCs w:val="24"/>
        </w:rPr>
        <w:t xml:space="preserve"> 1) wzoru umowy</w:t>
      </w:r>
      <w:r w:rsidR="00101599" w:rsidRPr="00101599">
        <w:rPr>
          <w:b w:val="0"/>
          <w:sz w:val="24"/>
          <w:szCs w:val="24"/>
        </w:rPr>
        <w:t xml:space="preserve">: Czy Zamawiający wyrazi zgodę na zmianę zapisu dotyczącego kary umownej za niedostarczenie w terminie zamówionej partii towaru poprzez wprowadzenie zapisu o karze w wysokości 1% wartości brutto niedostarczonej w terminie części przedmiotu zamówienia za każdy dzień opóźnienia? </w:t>
      </w:r>
    </w:p>
    <w:p w:rsidR="00101599" w:rsidRDefault="00101599" w:rsidP="00FD01AF">
      <w:pPr>
        <w:pStyle w:val="Nagwek1"/>
        <w:spacing w:before="0" w:beforeAutospacing="0" w:after="0" w:afterAutospacing="0"/>
        <w:jc w:val="both"/>
        <w:rPr>
          <w:b w:val="0"/>
          <w:sz w:val="24"/>
          <w:szCs w:val="24"/>
        </w:rPr>
      </w:pPr>
    </w:p>
    <w:p w:rsidR="00101599" w:rsidRDefault="002A4591" w:rsidP="00FD01AF">
      <w:pPr>
        <w:pStyle w:val="Nagwek1"/>
        <w:spacing w:before="0" w:beforeAutospacing="0" w:after="0" w:afterAutospacing="0"/>
        <w:jc w:val="both"/>
        <w:rPr>
          <w:b w:val="0"/>
          <w:sz w:val="24"/>
          <w:szCs w:val="24"/>
        </w:rPr>
      </w:pPr>
      <w:r>
        <w:rPr>
          <w:b w:val="0"/>
          <w:sz w:val="24"/>
          <w:szCs w:val="24"/>
        </w:rPr>
        <w:t>7</w:t>
      </w:r>
      <w:r w:rsidR="00101599" w:rsidRPr="00101599">
        <w:rPr>
          <w:b w:val="0"/>
          <w:sz w:val="24"/>
          <w:szCs w:val="24"/>
        </w:rPr>
        <w:t xml:space="preserve">. </w:t>
      </w:r>
      <w:r w:rsidR="00101599" w:rsidRPr="00101599">
        <w:rPr>
          <w:sz w:val="24"/>
          <w:szCs w:val="24"/>
        </w:rPr>
        <w:t xml:space="preserve">Do §4 ust. 1 </w:t>
      </w:r>
      <w:proofErr w:type="spellStart"/>
      <w:r w:rsidR="00101599" w:rsidRPr="00101599">
        <w:rPr>
          <w:sz w:val="24"/>
          <w:szCs w:val="24"/>
        </w:rPr>
        <w:t>pkt</w:t>
      </w:r>
      <w:proofErr w:type="spellEnd"/>
      <w:r w:rsidR="00101599" w:rsidRPr="00101599">
        <w:rPr>
          <w:sz w:val="24"/>
          <w:szCs w:val="24"/>
        </w:rPr>
        <w:t xml:space="preserve"> 2) wzoru umowy</w:t>
      </w:r>
      <w:r w:rsidR="00101599" w:rsidRPr="00101599">
        <w:rPr>
          <w:b w:val="0"/>
          <w:sz w:val="24"/>
          <w:szCs w:val="24"/>
        </w:rPr>
        <w:t>: Czy Zamawiający wyrazi zgodę na zmianę zapisu dotyczącego kary umownej za opóźnienie w wymianie reklamowanego przedmiotu umowy poprzez wprowadzenie zapisu o karze w wysokości 1% wartości brutto przedmiotu zamówienia podlegającego reklamacji za każdy dzień opóźnienia?</w:t>
      </w:r>
    </w:p>
    <w:p w:rsidR="00101599" w:rsidRDefault="00101599" w:rsidP="00FD01AF">
      <w:pPr>
        <w:pStyle w:val="Nagwek1"/>
        <w:spacing w:before="0" w:beforeAutospacing="0" w:after="0" w:afterAutospacing="0"/>
        <w:jc w:val="both"/>
        <w:rPr>
          <w:b w:val="0"/>
          <w:sz w:val="24"/>
          <w:szCs w:val="24"/>
        </w:rPr>
      </w:pPr>
    </w:p>
    <w:p w:rsidR="00101599" w:rsidRDefault="00101599" w:rsidP="00080A46">
      <w:pPr>
        <w:pStyle w:val="Nagwek1"/>
        <w:numPr>
          <w:ilvl w:val="0"/>
          <w:numId w:val="19"/>
        </w:numPr>
        <w:spacing w:before="0" w:beforeAutospacing="0" w:after="0" w:afterAutospacing="0"/>
        <w:jc w:val="both"/>
        <w:rPr>
          <w:b w:val="0"/>
          <w:sz w:val="24"/>
          <w:szCs w:val="24"/>
        </w:rPr>
      </w:pPr>
      <w:r w:rsidRPr="00101599">
        <w:rPr>
          <w:sz w:val="24"/>
          <w:szCs w:val="24"/>
        </w:rPr>
        <w:t>Do §4 ust. 6 wzoru umowy</w:t>
      </w:r>
      <w:r w:rsidRPr="00101599">
        <w:rPr>
          <w:b w:val="0"/>
          <w:sz w:val="24"/>
          <w:szCs w:val="24"/>
        </w:rPr>
        <w:t xml:space="preserve">: Czy Zamawiający wyrazi zgodę na usunięcie postanowienia umownego wskazanego w §4 ust. 6 wzoru umowy, mając na uwadze, że na podstawie art. 433 </w:t>
      </w:r>
      <w:proofErr w:type="spellStart"/>
      <w:r w:rsidRPr="00101599">
        <w:rPr>
          <w:b w:val="0"/>
          <w:sz w:val="24"/>
          <w:szCs w:val="24"/>
        </w:rPr>
        <w:t>pkt</w:t>
      </w:r>
      <w:proofErr w:type="spellEnd"/>
      <w:r w:rsidRPr="00101599">
        <w:rPr>
          <w:b w:val="0"/>
          <w:sz w:val="24"/>
          <w:szCs w:val="24"/>
        </w:rPr>
        <w:t xml:space="preserve"> 4 w zw. art. 99 ust.1 PZP powyższy zapis należy uznać za postanowienie </w:t>
      </w:r>
      <w:proofErr w:type="spellStart"/>
      <w:r w:rsidRPr="00101599">
        <w:rPr>
          <w:b w:val="0"/>
          <w:sz w:val="24"/>
          <w:szCs w:val="24"/>
        </w:rPr>
        <w:t>abuzywne</w:t>
      </w:r>
      <w:proofErr w:type="spellEnd"/>
      <w:r w:rsidRPr="00101599">
        <w:rPr>
          <w:b w:val="0"/>
          <w:sz w:val="24"/>
          <w:szCs w:val="24"/>
        </w:rPr>
        <w:t xml:space="preserve">, które nie może być wprowadzane do umowy w sprawie zamówienia </w:t>
      </w:r>
      <w:r w:rsidRPr="00101599">
        <w:rPr>
          <w:b w:val="0"/>
          <w:sz w:val="24"/>
          <w:szCs w:val="24"/>
        </w:rPr>
        <w:lastRenderedPageBreak/>
        <w:t xml:space="preserve">publicznego, a nadto stanowi zakazaną praktykę na podstawie art. 9 ust. 2 ustawy o ochronie konkurencji i konsumentów, co w konsekwencji obarcza czynność prawną sankcją nieważności </w:t>
      </w:r>
    </w:p>
    <w:p w:rsidR="00101599" w:rsidRDefault="00101599" w:rsidP="00101599">
      <w:pPr>
        <w:pStyle w:val="Nagwek1"/>
        <w:spacing w:before="0" w:beforeAutospacing="0" w:after="0" w:afterAutospacing="0"/>
        <w:ind w:left="420"/>
        <w:jc w:val="both"/>
        <w:rPr>
          <w:b w:val="0"/>
          <w:sz w:val="24"/>
          <w:szCs w:val="24"/>
        </w:rPr>
      </w:pPr>
    </w:p>
    <w:p w:rsidR="00101599" w:rsidRDefault="00101599" w:rsidP="00101599">
      <w:pPr>
        <w:pStyle w:val="Nagwek1"/>
        <w:spacing w:before="0" w:beforeAutospacing="0" w:after="0" w:afterAutospacing="0"/>
        <w:ind w:left="420"/>
        <w:jc w:val="both"/>
        <w:rPr>
          <w:b w:val="0"/>
          <w:sz w:val="24"/>
          <w:szCs w:val="24"/>
        </w:rPr>
      </w:pPr>
      <w:r w:rsidRPr="00101599">
        <w:rPr>
          <w:b w:val="0"/>
          <w:sz w:val="24"/>
          <w:szCs w:val="24"/>
        </w:rPr>
        <w:t xml:space="preserve">Zastrzeżenie §4 ust. 6 wzoru umowy skutkuje przyjęciem niedopuszczalnej praktyki, iż Wykonawca nie będzie w stanie ustalić minimalnej wielkości przyszłego swojego świadczenia oraz wysokości odpowiadającego mu świadczenia Zamawiającego. Próba jednostronnego kształtowania przez Zamawiającego zasad realizacji zamówienia naraża Wykonawcę na realne straty finansowe w związku z koniecznym zabezpieczeniem świadczenia w maksymalnym zakresie na etapie składania oferty, podczas gdy rzeczywisty zakres realizacji umowy może okazać się znikomy albo w ogóle nierealizowany. Powyższe działanie Zamawiającego jest sprzeczne z art. 433 </w:t>
      </w:r>
      <w:proofErr w:type="spellStart"/>
      <w:r w:rsidRPr="00101599">
        <w:rPr>
          <w:b w:val="0"/>
          <w:sz w:val="24"/>
          <w:szCs w:val="24"/>
        </w:rPr>
        <w:t>pkt</w:t>
      </w:r>
      <w:proofErr w:type="spellEnd"/>
      <w:r w:rsidRPr="00101599">
        <w:rPr>
          <w:b w:val="0"/>
          <w:sz w:val="24"/>
          <w:szCs w:val="24"/>
        </w:rPr>
        <w:t xml:space="preserve"> 4 ustawy z dnia 11 września 2021 r. Prawo zamówień publicznych (</w:t>
      </w:r>
      <w:proofErr w:type="spellStart"/>
      <w:r w:rsidRPr="00101599">
        <w:rPr>
          <w:b w:val="0"/>
          <w:sz w:val="24"/>
          <w:szCs w:val="24"/>
        </w:rPr>
        <w:t>Dz.U</w:t>
      </w:r>
      <w:proofErr w:type="spellEnd"/>
      <w:r w:rsidRPr="00101599">
        <w:rPr>
          <w:b w:val="0"/>
          <w:sz w:val="24"/>
          <w:szCs w:val="24"/>
        </w:rPr>
        <w:t xml:space="preserve">. z 2021, poz. 1129) - dalej zwane jako PZP, w sposób rażący naruszając równowagę stron i dając Zamawiającemu uprawnienie do jednostronnego kształtowania zasad realizacji zamówienia, w szczególności poprzez każdorazowe odgórne ustalanie cen jednostkowych, które obowiązywać będą w trakcie wykonywania kontraktu oraz umożliwiając Zamawiającemu dowolne ograniczenia wielkości zamówienia. </w:t>
      </w:r>
    </w:p>
    <w:p w:rsidR="00101599" w:rsidRDefault="00101599" w:rsidP="00101599">
      <w:pPr>
        <w:pStyle w:val="Nagwek1"/>
        <w:spacing w:before="0" w:beforeAutospacing="0" w:after="0" w:afterAutospacing="0"/>
        <w:ind w:left="420"/>
        <w:jc w:val="both"/>
        <w:rPr>
          <w:b w:val="0"/>
          <w:sz w:val="24"/>
          <w:szCs w:val="24"/>
        </w:rPr>
      </w:pPr>
    </w:p>
    <w:p w:rsidR="00101599" w:rsidRDefault="00101599" w:rsidP="00101599">
      <w:pPr>
        <w:pStyle w:val="Nagwek1"/>
        <w:spacing w:before="0" w:beforeAutospacing="0" w:after="0" w:afterAutospacing="0"/>
        <w:ind w:left="420"/>
        <w:jc w:val="both"/>
        <w:rPr>
          <w:b w:val="0"/>
          <w:sz w:val="24"/>
          <w:szCs w:val="24"/>
        </w:rPr>
      </w:pPr>
      <w:r w:rsidRPr="00101599">
        <w:rPr>
          <w:b w:val="0"/>
          <w:sz w:val="24"/>
          <w:szCs w:val="24"/>
        </w:rPr>
        <w:t xml:space="preserve">Praktyka ta jest również niezgodna z brzmieniem art. 99 ust. 1 PZP, ponieważ Zamawiający w projekcie umowy zastrzega możliwość niewykonywania zamówienia już na etapie jego realizacji. Zastrzeżenie prawa nieograniczonej ingerencji w ilość zamawianych dostaw (precyzyjnie wskazaną w opisie przedmiotu zamówienia), poprzez jej zmniejszenie na etapie realizacji umowy zostało zakwestionowane w orzecznictwie Krajowej Izby Odwoławczej w wyr. z 2.01.2017 r. (KIO 2346/16, </w:t>
      </w:r>
      <w:proofErr w:type="spellStart"/>
      <w:r w:rsidRPr="00101599">
        <w:rPr>
          <w:b w:val="0"/>
          <w:sz w:val="24"/>
          <w:szCs w:val="24"/>
        </w:rPr>
        <w:t>niepubl</w:t>
      </w:r>
      <w:proofErr w:type="spellEnd"/>
      <w:r w:rsidRPr="00101599">
        <w:rPr>
          <w:b w:val="0"/>
          <w:sz w:val="24"/>
          <w:szCs w:val="24"/>
        </w:rPr>
        <w:t xml:space="preserve">.). KIO uznała za niedopuszczalny brak pewności po stronie wykonawcy co do jednego z istotnych elementów kalkulacji ceny, tj. ilości zamawianych dostaw, warunkującego rzetelną wycenę oferty. Podobnie w orzeczeniu z dnia 8 listopada 2021 r. sygn. 3107/21 KIO stwierdziła, że postanowienia zakładające możliwość odstąpienia od umowy w każdej chwili, bez gwarancji wykonania zamówienia w minimalnym zakresie, również w przypadku braku zgody wykonawcy na odpowiednie obniżenie ceny, stanowią nadużycie pozycji dominującej przez Zamawiającego i jako takie stanowią klauzulę </w:t>
      </w:r>
      <w:proofErr w:type="spellStart"/>
      <w:r w:rsidRPr="00101599">
        <w:rPr>
          <w:b w:val="0"/>
          <w:sz w:val="24"/>
          <w:szCs w:val="24"/>
        </w:rPr>
        <w:t>abuzywną</w:t>
      </w:r>
      <w:proofErr w:type="spellEnd"/>
      <w:r w:rsidRPr="00101599">
        <w:rPr>
          <w:b w:val="0"/>
          <w:sz w:val="24"/>
          <w:szCs w:val="24"/>
        </w:rPr>
        <w:t xml:space="preserve"> w świetle art. 433 </w:t>
      </w:r>
      <w:proofErr w:type="spellStart"/>
      <w:r w:rsidRPr="00101599">
        <w:rPr>
          <w:b w:val="0"/>
          <w:sz w:val="24"/>
          <w:szCs w:val="24"/>
        </w:rPr>
        <w:t>pkt</w:t>
      </w:r>
      <w:proofErr w:type="spellEnd"/>
      <w:r w:rsidRPr="00101599">
        <w:rPr>
          <w:b w:val="0"/>
          <w:sz w:val="24"/>
          <w:szCs w:val="24"/>
        </w:rPr>
        <w:t xml:space="preserve"> 4 ustawy PZP. Takie jednostronne narzucanie warunków realizacji umowy należy kwalifikować jako bezwzględnie zakazane na gruncie z art. 9 ust. 2 ustawy z dnia 16 lutego 2007 r. o ochronie konkurencji i konsumentów (</w:t>
      </w:r>
      <w:proofErr w:type="spellStart"/>
      <w:r w:rsidRPr="00101599">
        <w:rPr>
          <w:b w:val="0"/>
          <w:sz w:val="24"/>
          <w:szCs w:val="24"/>
        </w:rPr>
        <w:t>Dz.U</w:t>
      </w:r>
      <w:proofErr w:type="spellEnd"/>
      <w:r w:rsidRPr="00101599">
        <w:rPr>
          <w:b w:val="0"/>
          <w:sz w:val="24"/>
          <w:szCs w:val="24"/>
        </w:rPr>
        <w:t xml:space="preserve">. z 2021 poz. 275). </w:t>
      </w:r>
    </w:p>
    <w:p w:rsidR="00101599" w:rsidRDefault="00101599" w:rsidP="00101599">
      <w:pPr>
        <w:pStyle w:val="Nagwek1"/>
        <w:spacing w:before="0" w:beforeAutospacing="0" w:after="0" w:afterAutospacing="0"/>
        <w:ind w:left="420"/>
        <w:jc w:val="both"/>
        <w:rPr>
          <w:b w:val="0"/>
          <w:sz w:val="24"/>
          <w:szCs w:val="24"/>
        </w:rPr>
      </w:pPr>
    </w:p>
    <w:p w:rsidR="007240F9" w:rsidRPr="00101599" w:rsidRDefault="00101599" w:rsidP="00101599">
      <w:pPr>
        <w:pStyle w:val="Nagwek1"/>
        <w:spacing w:before="0" w:beforeAutospacing="0" w:after="0" w:afterAutospacing="0"/>
        <w:ind w:left="420"/>
        <w:jc w:val="both"/>
        <w:rPr>
          <w:b w:val="0"/>
          <w:sz w:val="24"/>
          <w:szCs w:val="24"/>
        </w:rPr>
      </w:pPr>
      <w:r w:rsidRPr="00101599">
        <w:rPr>
          <w:b w:val="0"/>
          <w:sz w:val="24"/>
          <w:szCs w:val="24"/>
        </w:rPr>
        <w:t xml:space="preserve">Wreszcie podnieść należy, iż kwestionowane postanowienie umowne wpisuje się w katalog niedozwolonych praktyk Zamawiających, które są publikowane przez Prezesa Urzędu Zamówień Publicznych. Organ ten w ramach realizacji swoich obowiązków ustawowych przewidzianych w art. 469 </w:t>
      </w:r>
      <w:proofErr w:type="spellStart"/>
      <w:r w:rsidRPr="00101599">
        <w:rPr>
          <w:b w:val="0"/>
          <w:sz w:val="24"/>
          <w:szCs w:val="24"/>
        </w:rPr>
        <w:t>pkt</w:t>
      </w:r>
      <w:proofErr w:type="spellEnd"/>
      <w:r w:rsidRPr="00101599">
        <w:rPr>
          <w:b w:val="0"/>
          <w:sz w:val="24"/>
          <w:szCs w:val="24"/>
        </w:rPr>
        <w:t xml:space="preserve"> 8 PZP jako jedną z przykładowych klauzul umownych, którą należy uznać za niezgodną z art. 433 PZP wskazuje następujące postanowienie: Zamawiającemu przysługuje prawo do niezrealizowania pełnej ilości i </w:t>
      </w:r>
      <w:r w:rsidRPr="00101599">
        <w:rPr>
          <w:b w:val="0"/>
          <w:sz w:val="24"/>
          <w:szCs w:val="24"/>
        </w:rPr>
        <w:lastRenderedPageBreak/>
        <w:t>asortymentu umowy określonych w umowie. W takiej sytuacji Wykonawcy nie będą przysługiwać żadne roszczenia.</w:t>
      </w:r>
    </w:p>
    <w:p w:rsidR="007240F9" w:rsidRDefault="007240F9" w:rsidP="00FD01AF">
      <w:pPr>
        <w:pStyle w:val="Nagwek1"/>
        <w:spacing w:before="0" w:beforeAutospacing="0" w:after="0" w:afterAutospacing="0"/>
        <w:jc w:val="both"/>
        <w:rPr>
          <w:rFonts w:ascii="Verdana" w:hAnsi="Verdana"/>
          <w:b w:val="0"/>
          <w:sz w:val="20"/>
          <w:szCs w:val="20"/>
        </w:rPr>
      </w:pPr>
    </w:p>
    <w:p w:rsidR="00DD609F" w:rsidRDefault="00DD609F" w:rsidP="00101599">
      <w:pPr>
        <w:pStyle w:val="Nagwek1"/>
        <w:spacing w:before="0" w:beforeAutospacing="0" w:after="0" w:afterAutospacing="0"/>
        <w:jc w:val="both"/>
        <w:rPr>
          <w:rFonts w:ascii="Verdana" w:hAnsi="Verdana"/>
          <w:bCs w:val="0"/>
          <w:iCs/>
          <w:sz w:val="20"/>
          <w:szCs w:val="20"/>
        </w:rPr>
      </w:pPr>
    </w:p>
    <w:p w:rsidR="00101599" w:rsidRPr="00810663" w:rsidRDefault="00080A46" w:rsidP="00101599">
      <w:pPr>
        <w:pStyle w:val="Nagwek1"/>
        <w:spacing w:before="0" w:beforeAutospacing="0" w:after="0" w:afterAutospacing="0"/>
        <w:jc w:val="both"/>
        <w:rPr>
          <w:rFonts w:ascii="Verdana" w:hAnsi="Verdana"/>
          <w:sz w:val="20"/>
          <w:szCs w:val="20"/>
        </w:rPr>
      </w:pPr>
      <w:r>
        <w:rPr>
          <w:rFonts w:ascii="Verdana" w:hAnsi="Verdana"/>
          <w:bCs w:val="0"/>
          <w:iCs/>
          <w:sz w:val="20"/>
          <w:szCs w:val="20"/>
        </w:rPr>
        <w:t>Odpowiedzi do zestawu nr 2</w:t>
      </w:r>
      <w:r w:rsidR="00101599" w:rsidRPr="00810663">
        <w:rPr>
          <w:rFonts w:ascii="Verdana" w:hAnsi="Verdana"/>
          <w:bCs w:val="0"/>
          <w:iCs/>
          <w:sz w:val="20"/>
          <w:szCs w:val="20"/>
        </w:rPr>
        <w:t xml:space="preserve">: </w:t>
      </w:r>
      <w:r w:rsidR="00101599" w:rsidRPr="00810663">
        <w:rPr>
          <w:rFonts w:ascii="Verdana" w:hAnsi="Verdana"/>
          <w:sz w:val="20"/>
          <w:szCs w:val="20"/>
        </w:rPr>
        <w:t>Zamawiający</w:t>
      </w:r>
      <w:r w:rsidR="00101599">
        <w:rPr>
          <w:rFonts w:ascii="Verdana" w:hAnsi="Verdana"/>
          <w:sz w:val="20"/>
          <w:szCs w:val="20"/>
        </w:rPr>
        <w:t xml:space="preserve"> pozostawia zapisy SWZ i projektowanych postanowień umowy bez zmiany</w:t>
      </w:r>
    </w:p>
    <w:p w:rsidR="00101599" w:rsidRDefault="00101599" w:rsidP="00FD01AF">
      <w:pPr>
        <w:pStyle w:val="Nagwek1"/>
        <w:spacing w:before="0" w:beforeAutospacing="0" w:after="0" w:afterAutospacing="0"/>
        <w:jc w:val="both"/>
        <w:rPr>
          <w:rFonts w:ascii="Verdana" w:hAnsi="Verdana"/>
          <w:b w:val="0"/>
          <w:sz w:val="20"/>
          <w:szCs w:val="20"/>
        </w:rPr>
      </w:pPr>
    </w:p>
    <w:p w:rsidR="00101599" w:rsidRDefault="00101599" w:rsidP="00FD01AF">
      <w:pPr>
        <w:pStyle w:val="Nagwek1"/>
        <w:spacing w:before="0" w:beforeAutospacing="0" w:after="0" w:afterAutospacing="0"/>
        <w:jc w:val="both"/>
        <w:rPr>
          <w:rFonts w:ascii="Verdana" w:hAnsi="Verdana"/>
          <w:b w:val="0"/>
          <w:sz w:val="20"/>
          <w:szCs w:val="20"/>
        </w:rPr>
      </w:pPr>
    </w:p>
    <w:p w:rsidR="00101599" w:rsidRDefault="00101599" w:rsidP="00FD01AF">
      <w:pPr>
        <w:pStyle w:val="Nagwek1"/>
        <w:spacing w:before="0" w:beforeAutospacing="0" w:after="0" w:afterAutospacing="0"/>
        <w:jc w:val="both"/>
        <w:rPr>
          <w:rFonts w:ascii="Verdana" w:hAnsi="Verdana"/>
          <w:b w:val="0"/>
          <w:sz w:val="20"/>
          <w:szCs w:val="20"/>
        </w:rPr>
      </w:pPr>
    </w:p>
    <w:p w:rsidR="00A064C7" w:rsidRDefault="00A064C7" w:rsidP="00FD01AF">
      <w:pPr>
        <w:pStyle w:val="Nagwek1"/>
        <w:spacing w:before="0" w:beforeAutospacing="0" w:after="0" w:afterAutospacing="0"/>
        <w:jc w:val="both"/>
        <w:rPr>
          <w:rFonts w:ascii="Verdana" w:hAnsi="Verdana"/>
          <w:b w:val="0"/>
          <w:sz w:val="20"/>
          <w:szCs w:val="20"/>
        </w:rPr>
      </w:pPr>
    </w:p>
    <w:sectPr w:rsidR="00A064C7" w:rsidSect="00FD01AF">
      <w:headerReference w:type="default" r:id="rId8"/>
      <w:footerReference w:type="default" r:id="rId9"/>
      <w:pgSz w:w="11906" w:h="16838" w:code="9"/>
      <w:pgMar w:top="1985" w:right="1417" w:bottom="2836" w:left="1417"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99A" w:rsidRDefault="0075799A" w:rsidP="00C97BF3">
      <w:pPr>
        <w:spacing w:after="0" w:line="240" w:lineRule="auto"/>
      </w:pPr>
      <w:r>
        <w:separator/>
      </w:r>
    </w:p>
  </w:endnote>
  <w:endnote w:type="continuationSeparator" w:id="0">
    <w:p w:rsidR="0075799A" w:rsidRDefault="0075799A" w:rsidP="00C97B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Poppins">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99A" w:rsidRDefault="0075799A" w:rsidP="005A438D">
    <w:pPr>
      <w:pStyle w:val="Stopka"/>
      <w:jc w:val="both"/>
    </w:pPr>
    <w:fldSimple w:instr=" PAGE   \* MERGEFORMAT ">
      <w:r w:rsidR="00EE51B8">
        <w:rPr>
          <w:noProof/>
        </w:rPr>
        <w:t>5</w:t>
      </w:r>
    </w:fldSimple>
    <w:r>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99A" w:rsidRDefault="0075799A" w:rsidP="00C97BF3">
      <w:pPr>
        <w:spacing w:after="0" w:line="240" w:lineRule="auto"/>
      </w:pPr>
      <w:r>
        <w:separator/>
      </w:r>
    </w:p>
  </w:footnote>
  <w:footnote w:type="continuationSeparator" w:id="0">
    <w:p w:rsidR="0075799A" w:rsidRDefault="0075799A" w:rsidP="00C97B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99A" w:rsidRDefault="0075799A">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5F07"/>
    <w:multiLevelType w:val="hybridMultilevel"/>
    <w:tmpl w:val="660C6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B0F2F"/>
    <w:multiLevelType w:val="hybridMultilevel"/>
    <w:tmpl w:val="73D06CE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3DE64DA"/>
    <w:multiLevelType w:val="hybridMultilevel"/>
    <w:tmpl w:val="4DEA6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5B3339E"/>
    <w:multiLevelType w:val="hybridMultilevel"/>
    <w:tmpl w:val="917846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9003954"/>
    <w:multiLevelType w:val="multilevel"/>
    <w:tmpl w:val="14C8C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AD3748"/>
    <w:multiLevelType w:val="hybridMultilevel"/>
    <w:tmpl w:val="F21A5216"/>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
    <w:nsid w:val="2C486F79"/>
    <w:multiLevelType w:val="hybridMultilevel"/>
    <w:tmpl w:val="35DE17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9605633"/>
    <w:multiLevelType w:val="multilevel"/>
    <w:tmpl w:val="52B8EB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447050D2"/>
    <w:multiLevelType w:val="hybridMultilevel"/>
    <w:tmpl w:val="B9F68180"/>
    <w:lvl w:ilvl="0" w:tplc="0415000F">
      <w:start w:val="1"/>
      <w:numFmt w:val="decimal"/>
      <w:lvlText w:val="%1."/>
      <w:lvlJc w:val="left"/>
      <w:pPr>
        <w:ind w:left="720" w:hanging="360"/>
      </w:pPr>
    </w:lvl>
    <w:lvl w:ilvl="1" w:tplc="04150017">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9404D19E">
      <w:start w:val="1"/>
      <w:numFmt w:val="decimal"/>
      <w:lvlText w:val="%4."/>
      <w:lvlJc w:val="left"/>
      <w:pPr>
        <w:ind w:left="2880" w:hanging="360"/>
      </w:pPr>
      <w:rPr>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8A91E0E"/>
    <w:multiLevelType w:val="hybridMultilevel"/>
    <w:tmpl w:val="88768C3A"/>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0">
    <w:nsid w:val="5D3C0C4B"/>
    <w:multiLevelType w:val="hybridMultilevel"/>
    <w:tmpl w:val="13F4FDFE"/>
    <w:lvl w:ilvl="0" w:tplc="B3F403F2">
      <w:start w:val="1"/>
      <w:numFmt w:val="decimal"/>
      <w:lvlText w:val="%1."/>
      <w:lvlJc w:val="left"/>
      <w:pPr>
        <w:ind w:left="928" w:hanging="360"/>
      </w:pPr>
      <w:rPr>
        <w:rFonts w:ascii="Times New Roman" w:eastAsia="SimSun" w:hAnsi="Times New Roman" w:cs="Times New Roman"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F674EE9"/>
    <w:multiLevelType w:val="hybridMultilevel"/>
    <w:tmpl w:val="269ED8B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nsid w:val="602B1C58"/>
    <w:multiLevelType w:val="multilevel"/>
    <w:tmpl w:val="46849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63260310"/>
    <w:multiLevelType w:val="hybridMultilevel"/>
    <w:tmpl w:val="27ECE7B8"/>
    <w:lvl w:ilvl="0" w:tplc="6CA0B3C6">
      <w:start w:val="8"/>
      <w:numFmt w:val="decimal"/>
      <w:lvlText w:val="%1."/>
      <w:lvlJc w:val="left"/>
      <w:pPr>
        <w:ind w:left="420" w:hanging="360"/>
      </w:pPr>
      <w:rPr>
        <w:rFonts w:hint="default"/>
        <w:b/>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4">
    <w:nsid w:val="659C5042"/>
    <w:multiLevelType w:val="hybridMultilevel"/>
    <w:tmpl w:val="85AC893A"/>
    <w:lvl w:ilvl="0" w:tplc="0415000F">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694A7DD3"/>
    <w:multiLevelType w:val="hybridMultilevel"/>
    <w:tmpl w:val="63A63D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3F71EEB"/>
    <w:multiLevelType w:val="hybridMultilevel"/>
    <w:tmpl w:val="D0723F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76AD2252"/>
    <w:multiLevelType w:val="hybridMultilevel"/>
    <w:tmpl w:val="6DEA40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9CC6713"/>
    <w:multiLevelType w:val="hybridMultilevel"/>
    <w:tmpl w:val="CF64C5AE"/>
    <w:lvl w:ilvl="0" w:tplc="D3AAC2A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abstractNumId w:val="4"/>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7"/>
  </w:num>
  <w:num w:numId="6">
    <w:abstractNumId w:val="7"/>
  </w:num>
  <w:num w:numId="7">
    <w:abstractNumId w:val="15"/>
  </w:num>
  <w:num w:numId="8">
    <w:abstractNumId w:val="0"/>
  </w:num>
  <w:num w:numId="9">
    <w:abstractNumId w:val="1"/>
  </w:num>
  <w:num w:numId="10">
    <w:abstractNumId w:val="2"/>
  </w:num>
  <w:num w:numId="11">
    <w:abstractNumId w:val="5"/>
  </w:num>
  <w:num w:numId="12">
    <w:abstractNumId w:val="10"/>
  </w:num>
  <w:num w:numId="13">
    <w:abstractNumId w:val="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2"/>
  </w:num>
  <w:num w:numId="18">
    <w:abstractNumId w:val="18"/>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128A4"/>
    <w:rsid w:val="00016A4A"/>
    <w:rsid w:val="00020416"/>
    <w:rsid w:val="0002796A"/>
    <w:rsid w:val="000508F3"/>
    <w:rsid w:val="000755AE"/>
    <w:rsid w:val="00076E89"/>
    <w:rsid w:val="00080A46"/>
    <w:rsid w:val="00081C4D"/>
    <w:rsid w:val="000C0553"/>
    <w:rsid w:val="000C5A03"/>
    <w:rsid w:val="00101599"/>
    <w:rsid w:val="00116FD9"/>
    <w:rsid w:val="0012272B"/>
    <w:rsid w:val="00133801"/>
    <w:rsid w:val="001375CB"/>
    <w:rsid w:val="00154045"/>
    <w:rsid w:val="00183291"/>
    <w:rsid w:val="001C3EBF"/>
    <w:rsid w:val="001D6CBB"/>
    <w:rsid w:val="001E3240"/>
    <w:rsid w:val="00200232"/>
    <w:rsid w:val="00203DBC"/>
    <w:rsid w:val="00251313"/>
    <w:rsid w:val="0026793A"/>
    <w:rsid w:val="0027115B"/>
    <w:rsid w:val="002873B5"/>
    <w:rsid w:val="002A4591"/>
    <w:rsid w:val="002A6AE9"/>
    <w:rsid w:val="002A7571"/>
    <w:rsid w:val="002F32B1"/>
    <w:rsid w:val="00312CE5"/>
    <w:rsid w:val="00315901"/>
    <w:rsid w:val="0033025A"/>
    <w:rsid w:val="00393D5A"/>
    <w:rsid w:val="003D10E6"/>
    <w:rsid w:val="003D3442"/>
    <w:rsid w:val="003E2CC5"/>
    <w:rsid w:val="004104D4"/>
    <w:rsid w:val="004146E8"/>
    <w:rsid w:val="004168D0"/>
    <w:rsid w:val="00424EBD"/>
    <w:rsid w:val="004258EE"/>
    <w:rsid w:val="0043512E"/>
    <w:rsid w:val="0044422B"/>
    <w:rsid w:val="0045089D"/>
    <w:rsid w:val="00494EAA"/>
    <w:rsid w:val="004A7D2D"/>
    <w:rsid w:val="004F5E23"/>
    <w:rsid w:val="005250AE"/>
    <w:rsid w:val="00526A2D"/>
    <w:rsid w:val="005563FD"/>
    <w:rsid w:val="00556DBA"/>
    <w:rsid w:val="00561EC4"/>
    <w:rsid w:val="00575C80"/>
    <w:rsid w:val="00582D94"/>
    <w:rsid w:val="00585279"/>
    <w:rsid w:val="005876E5"/>
    <w:rsid w:val="005A438D"/>
    <w:rsid w:val="005A5062"/>
    <w:rsid w:val="005B49D4"/>
    <w:rsid w:val="005C3022"/>
    <w:rsid w:val="005D7979"/>
    <w:rsid w:val="005D7F5F"/>
    <w:rsid w:val="00621343"/>
    <w:rsid w:val="006215D1"/>
    <w:rsid w:val="0063580C"/>
    <w:rsid w:val="006427E0"/>
    <w:rsid w:val="006A066D"/>
    <w:rsid w:val="006A58FA"/>
    <w:rsid w:val="006D75DA"/>
    <w:rsid w:val="006E2363"/>
    <w:rsid w:val="0070137E"/>
    <w:rsid w:val="00711C86"/>
    <w:rsid w:val="00721A77"/>
    <w:rsid w:val="00722882"/>
    <w:rsid w:val="007240F9"/>
    <w:rsid w:val="0072705B"/>
    <w:rsid w:val="00734325"/>
    <w:rsid w:val="0075799A"/>
    <w:rsid w:val="00776942"/>
    <w:rsid w:val="00784C4A"/>
    <w:rsid w:val="0079028A"/>
    <w:rsid w:val="007B311E"/>
    <w:rsid w:val="007C125F"/>
    <w:rsid w:val="007F1E09"/>
    <w:rsid w:val="007F5966"/>
    <w:rsid w:val="00810663"/>
    <w:rsid w:val="00816DAC"/>
    <w:rsid w:val="008350B0"/>
    <w:rsid w:val="0085629A"/>
    <w:rsid w:val="0088630C"/>
    <w:rsid w:val="00893FD5"/>
    <w:rsid w:val="008A4CD0"/>
    <w:rsid w:val="008B28D3"/>
    <w:rsid w:val="008B2D81"/>
    <w:rsid w:val="008F2C63"/>
    <w:rsid w:val="009110CB"/>
    <w:rsid w:val="00917529"/>
    <w:rsid w:val="00976808"/>
    <w:rsid w:val="00991F8C"/>
    <w:rsid w:val="009A7F6A"/>
    <w:rsid w:val="009D3510"/>
    <w:rsid w:val="00A064C7"/>
    <w:rsid w:val="00A114B0"/>
    <w:rsid w:val="00A16FF8"/>
    <w:rsid w:val="00A62BE4"/>
    <w:rsid w:val="00A77F3C"/>
    <w:rsid w:val="00A801E0"/>
    <w:rsid w:val="00AA0990"/>
    <w:rsid w:val="00AB5738"/>
    <w:rsid w:val="00AD0875"/>
    <w:rsid w:val="00B059F8"/>
    <w:rsid w:val="00B06F2B"/>
    <w:rsid w:val="00B128A4"/>
    <w:rsid w:val="00B22FDD"/>
    <w:rsid w:val="00B32DEE"/>
    <w:rsid w:val="00B50E80"/>
    <w:rsid w:val="00B75680"/>
    <w:rsid w:val="00B767B2"/>
    <w:rsid w:val="00B90836"/>
    <w:rsid w:val="00B913FA"/>
    <w:rsid w:val="00BC6B76"/>
    <w:rsid w:val="00BD4772"/>
    <w:rsid w:val="00BE1457"/>
    <w:rsid w:val="00BE2AB9"/>
    <w:rsid w:val="00BE2F4E"/>
    <w:rsid w:val="00C12D92"/>
    <w:rsid w:val="00C2637C"/>
    <w:rsid w:val="00C34C3F"/>
    <w:rsid w:val="00C71FCB"/>
    <w:rsid w:val="00C94DBE"/>
    <w:rsid w:val="00C97BF3"/>
    <w:rsid w:val="00CE0D73"/>
    <w:rsid w:val="00D14F4D"/>
    <w:rsid w:val="00D20DED"/>
    <w:rsid w:val="00D466E6"/>
    <w:rsid w:val="00D5326A"/>
    <w:rsid w:val="00D56CCA"/>
    <w:rsid w:val="00D80932"/>
    <w:rsid w:val="00DB59DA"/>
    <w:rsid w:val="00DD609F"/>
    <w:rsid w:val="00DF346A"/>
    <w:rsid w:val="00DF6317"/>
    <w:rsid w:val="00DF6EFF"/>
    <w:rsid w:val="00E15E93"/>
    <w:rsid w:val="00E17236"/>
    <w:rsid w:val="00E1782C"/>
    <w:rsid w:val="00E5741A"/>
    <w:rsid w:val="00E70F36"/>
    <w:rsid w:val="00E720A8"/>
    <w:rsid w:val="00E87140"/>
    <w:rsid w:val="00E874B1"/>
    <w:rsid w:val="00E959CF"/>
    <w:rsid w:val="00E97875"/>
    <w:rsid w:val="00EB1503"/>
    <w:rsid w:val="00EC0213"/>
    <w:rsid w:val="00EC753B"/>
    <w:rsid w:val="00ED7EC4"/>
    <w:rsid w:val="00EE1127"/>
    <w:rsid w:val="00EE198E"/>
    <w:rsid w:val="00EE34A7"/>
    <w:rsid w:val="00EE51B8"/>
    <w:rsid w:val="00F02CA8"/>
    <w:rsid w:val="00F61B49"/>
    <w:rsid w:val="00F81C24"/>
    <w:rsid w:val="00F94FC9"/>
    <w:rsid w:val="00FD01A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5E93"/>
    <w:rPr>
      <w:rFonts w:ascii="Calibri" w:eastAsia="Calibri" w:hAnsi="Calibri" w:cs="Times New Roman"/>
    </w:rPr>
  </w:style>
  <w:style w:type="paragraph" w:styleId="Nagwek1">
    <w:name w:val="heading 1"/>
    <w:basedOn w:val="Normalny"/>
    <w:link w:val="Nagwek1Znak"/>
    <w:uiPriority w:val="9"/>
    <w:qFormat/>
    <w:rsid w:val="00B128A4"/>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28A4"/>
    <w:rPr>
      <w:rFonts w:ascii="Times New Roman" w:eastAsia="Times New Roman" w:hAnsi="Times New Roman" w:cs="Times New Roman"/>
      <w:b/>
      <w:bCs/>
      <w:kern w:val="36"/>
      <w:sz w:val="48"/>
      <w:szCs w:val="48"/>
      <w:lang w:eastAsia="pl-PL"/>
    </w:rPr>
  </w:style>
  <w:style w:type="paragraph" w:styleId="Nagwek">
    <w:name w:val="header"/>
    <w:basedOn w:val="Normalny"/>
    <w:link w:val="NagwekZnak"/>
    <w:uiPriority w:val="99"/>
    <w:unhideWhenUsed/>
    <w:rsid w:val="00B128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28A4"/>
    <w:rPr>
      <w:rFonts w:ascii="Calibri" w:eastAsia="Calibri" w:hAnsi="Calibri" w:cs="Times New Roman"/>
    </w:rPr>
  </w:style>
  <w:style w:type="paragraph" w:styleId="Stopka">
    <w:name w:val="footer"/>
    <w:basedOn w:val="Normalny"/>
    <w:link w:val="StopkaZnak"/>
    <w:uiPriority w:val="99"/>
    <w:unhideWhenUsed/>
    <w:rsid w:val="00B128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28A4"/>
    <w:rPr>
      <w:rFonts w:ascii="Calibri" w:eastAsia="Calibri" w:hAnsi="Calibri" w:cs="Times New Roman"/>
    </w:rPr>
  </w:style>
  <w:style w:type="character" w:customStyle="1" w:styleId="AkapitzlistZnak">
    <w:name w:val="Akapit z listą Znak"/>
    <w:aliases w:val="sw tekst Znak,Normal Znak,Akapit z listą3 Znak,Akapit z listą31 Znak,Wypunktowanie Znak,Normal2 Znak,L1 Znak,Numerowanie Znak,Adresat stanowisko Znak,CW_Lista Znak,Akapit z listą BS Znak,normalny tekst Znak,Akapit z listą5 Znak"/>
    <w:link w:val="Akapitzlist"/>
    <w:uiPriority w:val="34"/>
    <w:qFormat/>
    <w:locked/>
    <w:rsid w:val="00B128A4"/>
    <w:rPr>
      <w:sz w:val="24"/>
      <w:szCs w:val="24"/>
    </w:rPr>
  </w:style>
  <w:style w:type="paragraph" w:styleId="Akapitzlist">
    <w:name w:val="List Paragraph"/>
    <w:aliases w:val="sw tekst,Normal,Akapit z listą3,Akapit z listą31,Wypunktowanie,Normal2,L1,Numerowanie,Adresat stanowisko,CW_Lista,Akapit z listą BS,normalny tekst,Akapit z listą5,T_SZ_List Paragraph,Akapit normalny,Bullet Number,List Paragraph1,lp1,lp11"/>
    <w:basedOn w:val="Normalny"/>
    <w:link w:val="AkapitzlistZnak"/>
    <w:uiPriority w:val="34"/>
    <w:qFormat/>
    <w:rsid w:val="00B128A4"/>
    <w:pPr>
      <w:spacing w:after="0" w:line="240" w:lineRule="auto"/>
      <w:ind w:left="720"/>
      <w:contextualSpacing/>
      <w:jc w:val="both"/>
    </w:pPr>
    <w:rPr>
      <w:rFonts w:asciiTheme="minorHAnsi" w:eastAsiaTheme="minorHAnsi" w:hAnsiTheme="minorHAnsi" w:cstheme="minorBidi"/>
      <w:sz w:val="24"/>
      <w:szCs w:val="24"/>
    </w:rPr>
  </w:style>
  <w:style w:type="character" w:styleId="Pogrubienie">
    <w:name w:val="Strong"/>
    <w:basedOn w:val="Domylnaczcionkaakapitu"/>
    <w:uiPriority w:val="22"/>
    <w:qFormat/>
    <w:rsid w:val="00B128A4"/>
    <w:rPr>
      <w:b/>
      <w:bCs/>
    </w:rPr>
  </w:style>
  <w:style w:type="paragraph" w:styleId="HTML-wstpniesformatowany">
    <w:name w:val="HTML Preformatted"/>
    <w:basedOn w:val="Normalny"/>
    <w:link w:val="HTML-wstpniesformatowanyZnak"/>
    <w:uiPriority w:val="99"/>
    <w:unhideWhenUsed/>
    <w:rsid w:val="00B1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B128A4"/>
    <w:rPr>
      <w:rFonts w:ascii="Courier New" w:eastAsia="Times New Roman" w:hAnsi="Courier New" w:cs="Times New Roman"/>
      <w:sz w:val="20"/>
      <w:szCs w:val="20"/>
      <w:lang w:eastAsia="zh-CN"/>
    </w:rPr>
  </w:style>
  <w:style w:type="paragraph" w:customStyle="1" w:styleId="tytu">
    <w:name w:val="tytuł"/>
    <w:basedOn w:val="Normalny"/>
    <w:next w:val="Normalny"/>
    <w:rsid w:val="00B128A4"/>
    <w:pPr>
      <w:suppressAutoHyphens/>
      <w:spacing w:after="0" w:line="240" w:lineRule="auto"/>
      <w:jc w:val="center"/>
    </w:pPr>
    <w:rPr>
      <w:rFonts w:ascii="Times New Roman" w:eastAsia="Times New Roman" w:hAnsi="Times New Roman" w:cs="Verdana"/>
      <w:b/>
      <w:sz w:val="28"/>
      <w:szCs w:val="28"/>
      <w:lang w:eastAsia="zh-CN"/>
    </w:rPr>
  </w:style>
  <w:style w:type="character" w:customStyle="1" w:styleId="alb-s">
    <w:name w:val="a_lb-s"/>
    <w:basedOn w:val="Domylnaczcionkaakapitu"/>
    <w:rsid w:val="00AB5738"/>
  </w:style>
  <w:style w:type="paragraph" w:customStyle="1" w:styleId="Default">
    <w:name w:val="Default"/>
    <w:rsid w:val="00E87140"/>
    <w:pPr>
      <w:autoSpaceDE w:val="0"/>
      <w:autoSpaceDN w:val="0"/>
      <w:adjustRightInd w:val="0"/>
      <w:spacing w:after="0" w:line="240" w:lineRule="auto"/>
    </w:pPr>
    <w:rPr>
      <w:rFonts w:ascii="Poppins" w:hAnsi="Poppins" w:cs="Poppins"/>
      <w:color w:val="000000"/>
      <w:sz w:val="24"/>
      <w:szCs w:val="24"/>
    </w:rPr>
  </w:style>
  <w:style w:type="paragraph" w:styleId="Tekstpodstawowy">
    <w:name w:val="Body Text"/>
    <w:basedOn w:val="Normalny"/>
    <w:link w:val="TekstpodstawowyZnak"/>
    <w:unhideWhenUsed/>
    <w:rsid w:val="00C2637C"/>
    <w:pPr>
      <w:spacing w:after="0" w:line="240" w:lineRule="auto"/>
    </w:pPr>
    <w:rPr>
      <w:rFonts w:ascii="Times New Roman" w:eastAsia="Times New Roman" w:hAnsi="Times New Roman"/>
      <w:b/>
      <w:sz w:val="24"/>
      <w:szCs w:val="20"/>
      <w:lang w:eastAsia="pl-PL"/>
    </w:rPr>
  </w:style>
  <w:style w:type="character" w:customStyle="1" w:styleId="TekstpodstawowyZnak">
    <w:name w:val="Tekst podstawowy Znak"/>
    <w:basedOn w:val="Domylnaczcionkaakapitu"/>
    <w:link w:val="Tekstpodstawowy"/>
    <w:rsid w:val="00C2637C"/>
    <w:rPr>
      <w:rFonts w:ascii="Times New Roman" w:eastAsia="Times New Roman" w:hAnsi="Times New Roman" w:cs="Times New Roman"/>
      <w:b/>
      <w:sz w:val="24"/>
      <w:szCs w:val="20"/>
      <w:lang w:eastAsia="pl-PL"/>
    </w:rPr>
  </w:style>
  <w:style w:type="character" w:styleId="Hipercze">
    <w:name w:val="Hyperlink"/>
    <w:rsid w:val="0045089D"/>
    <w:rPr>
      <w:rFonts w:cs="Times New Roman"/>
      <w:color w:val="FF0000"/>
      <w:u w:val="single" w:color="FF0000"/>
    </w:rPr>
  </w:style>
  <w:style w:type="character" w:customStyle="1" w:styleId="Typewriter">
    <w:name w:val="Typewriter"/>
    <w:rsid w:val="0045089D"/>
    <w:rPr>
      <w:rFonts w:ascii="Courier New" w:hAnsi="Courier New" w:cs="Courier New" w:hint="default"/>
      <w:sz w:val="20"/>
    </w:rPr>
  </w:style>
  <w:style w:type="character" w:customStyle="1" w:styleId="markedcontent">
    <w:name w:val="markedcontent"/>
    <w:basedOn w:val="Domylnaczcionkaakapitu"/>
    <w:rsid w:val="0045089D"/>
  </w:style>
  <w:style w:type="paragraph" w:styleId="Tekstpodstawowywcity3">
    <w:name w:val="Body Text Indent 3"/>
    <w:basedOn w:val="Normalny"/>
    <w:link w:val="Tekstpodstawowywcity3Znak"/>
    <w:uiPriority w:val="99"/>
    <w:semiHidden/>
    <w:unhideWhenUsed/>
    <w:rsid w:val="00E15E9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E15E93"/>
    <w:rPr>
      <w:rFonts w:ascii="Calibri" w:eastAsia="Calibri" w:hAnsi="Calibri" w:cs="Times New Roman"/>
      <w:sz w:val="16"/>
      <w:szCs w:val="16"/>
    </w:rPr>
  </w:style>
  <w:style w:type="paragraph" w:styleId="Tekstpodstawowy2">
    <w:name w:val="Body Text 2"/>
    <w:basedOn w:val="Normalny"/>
    <w:link w:val="Tekstpodstawowy2Znak"/>
    <w:uiPriority w:val="99"/>
    <w:semiHidden/>
    <w:unhideWhenUsed/>
    <w:rsid w:val="00FD01AF"/>
    <w:pPr>
      <w:spacing w:after="120" w:line="480" w:lineRule="auto"/>
    </w:pPr>
  </w:style>
  <w:style w:type="character" w:customStyle="1" w:styleId="Tekstpodstawowy2Znak">
    <w:name w:val="Tekst podstawowy 2 Znak"/>
    <w:basedOn w:val="Domylnaczcionkaakapitu"/>
    <w:link w:val="Tekstpodstawowy2"/>
    <w:uiPriority w:val="99"/>
    <w:semiHidden/>
    <w:rsid w:val="00FD01AF"/>
    <w:rPr>
      <w:rFonts w:ascii="Calibri" w:eastAsia="Calibri" w:hAnsi="Calibri" w:cs="Times New Roman"/>
    </w:rPr>
  </w:style>
  <w:style w:type="character" w:customStyle="1" w:styleId="apple-converted-space">
    <w:name w:val="apple-converted-space"/>
    <w:basedOn w:val="Domylnaczcionkaakapitu"/>
    <w:rsid w:val="00393D5A"/>
  </w:style>
</w:styles>
</file>

<file path=word/webSettings.xml><?xml version="1.0" encoding="utf-8"?>
<w:webSettings xmlns:r="http://schemas.openxmlformats.org/officeDocument/2006/relationships" xmlns:w="http://schemas.openxmlformats.org/wordprocessingml/2006/main">
  <w:divs>
    <w:div w:id="49884723">
      <w:bodyDiv w:val="1"/>
      <w:marLeft w:val="0"/>
      <w:marRight w:val="0"/>
      <w:marTop w:val="0"/>
      <w:marBottom w:val="0"/>
      <w:divBdr>
        <w:top w:val="none" w:sz="0" w:space="0" w:color="auto"/>
        <w:left w:val="none" w:sz="0" w:space="0" w:color="auto"/>
        <w:bottom w:val="none" w:sz="0" w:space="0" w:color="auto"/>
        <w:right w:val="none" w:sz="0" w:space="0" w:color="auto"/>
      </w:divBdr>
    </w:div>
    <w:div w:id="50034603">
      <w:bodyDiv w:val="1"/>
      <w:marLeft w:val="0"/>
      <w:marRight w:val="0"/>
      <w:marTop w:val="0"/>
      <w:marBottom w:val="0"/>
      <w:divBdr>
        <w:top w:val="none" w:sz="0" w:space="0" w:color="auto"/>
        <w:left w:val="none" w:sz="0" w:space="0" w:color="auto"/>
        <w:bottom w:val="none" w:sz="0" w:space="0" w:color="auto"/>
        <w:right w:val="none" w:sz="0" w:space="0" w:color="auto"/>
      </w:divBdr>
    </w:div>
    <w:div w:id="87819712">
      <w:bodyDiv w:val="1"/>
      <w:marLeft w:val="0"/>
      <w:marRight w:val="0"/>
      <w:marTop w:val="0"/>
      <w:marBottom w:val="0"/>
      <w:divBdr>
        <w:top w:val="none" w:sz="0" w:space="0" w:color="auto"/>
        <w:left w:val="none" w:sz="0" w:space="0" w:color="auto"/>
        <w:bottom w:val="none" w:sz="0" w:space="0" w:color="auto"/>
        <w:right w:val="none" w:sz="0" w:space="0" w:color="auto"/>
      </w:divBdr>
    </w:div>
    <w:div w:id="132528238">
      <w:bodyDiv w:val="1"/>
      <w:marLeft w:val="0"/>
      <w:marRight w:val="0"/>
      <w:marTop w:val="0"/>
      <w:marBottom w:val="0"/>
      <w:divBdr>
        <w:top w:val="none" w:sz="0" w:space="0" w:color="auto"/>
        <w:left w:val="none" w:sz="0" w:space="0" w:color="auto"/>
        <w:bottom w:val="none" w:sz="0" w:space="0" w:color="auto"/>
        <w:right w:val="none" w:sz="0" w:space="0" w:color="auto"/>
      </w:divBdr>
    </w:div>
    <w:div w:id="162823207">
      <w:bodyDiv w:val="1"/>
      <w:marLeft w:val="0"/>
      <w:marRight w:val="0"/>
      <w:marTop w:val="0"/>
      <w:marBottom w:val="0"/>
      <w:divBdr>
        <w:top w:val="none" w:sz="0" w:space="0" w:color="auto"/>
        <w:left w:val="none" w:sz="0" w:space="0" w:color="auto"/>
        <w:bottom w:val="none" w:sz="0" w:space="0" w:color="auto"/>
        <w:right w:val="none" w:sz="0" w:space="0" w:color="auto"/>
      </w:divBdr>
    </w:div>
    <w:div w:id="177501818">
      <w:bodyDiv w:val="1"/>
      <w:marLeft w:val="0"/>
      <w:marRight w:val="0"/>
      <w:marTop w:val="0"/>
      <w:marBottom w:val="0"/>
      <w:divBdr>
        <w:top w:val="none" w:sz="0" w:space="0" w:color="auto"/>
        <w:left w:val="none" w:sz="0" w:space="0" w:color="auto"/>
        <w:bottom w:val="none" w:sz="0" w:space="0" w:color="auto"/>
        <w:right w:val="none" w:sz="0" w:space="0" w:color="auto"/>
      </w:divBdr>
    </w:div>
    <w:div w:id="238562951">
      <w:bodyDiv w:val="1"/>
      <w:marLeft w:val="0"/>
      <w:marRight w:val="0"/>
      <w:marTop w:val="0"/>
      <w:marBottom w:val="0"/>
      <w:divBdr>
        <w:top w:val="none" w:sz="0" w:space="0" w:color="auto"/>
        <w:left w:val="none" w:sz="0" w:space="0" w:color="auto"/>
        <w:bottom w:val="none" w:sz="0" w:space="0" w:color="auto"/>
        <w:right w:val="none" w:sz="0" w:space="0" w:color="auto"/>
      </w:divBdr>
    </w:div>
    <w:div w:id="273681467">
      <w:bodyDiv w:val="1"/>
      <w:marLeft w:val="0"/>
      <w:marRight w:val="0"/>
      <w:marTop w:val="0"/>
      <w:marBottom w:val="0"/>
      <w:divBdr>
        <w:top w:val="none" w:sz="0" w:space="0" w:color="auto"/>
        <w:left w:val="none" w:sz="0" w:space="0" w:color="auto"/>
        <w:bottom w:val="none" w:sz="0" w:space="0" w:color="auto"/>
        <w:right w:val="none" w:sz="0" w:space="0" w:color="auto"/>
      </w:divBdr>
    </w:div>
    <w:div w:id="341324829">
      <w:bodyDiv w:val="1"/>
      <w:marLeft w:val="0"/>
      <w:marRight w:val="0"/>
      <w:marTop w:val="0"/>
      <w:marBottom w:val="0"/>
      <w:divBdr>
        <w:top w:val="none" w:sz="0" w:space="0" w:color="auto"/>
        <w:left w:val="none" w:sz="0" w:space="0" w:color="auto"/>
        <w:bottom w:val="none" w:sz="0" w:space="0" w:color="auto"/>
        <w:right w:val="none" w:sz="0" w:space="0" w:color="auto"/>
      </w:divBdr>
    </w:div>
    <w:div w:id="512305480">
      <w:bodyDiv w:val="1"/>
      <w:marLeft w:val="0"/>
      <w:marRight w:val="0"/>
      <w:marTop w:val="0"/>
      <w:marBottom w:val="0"/>
      <w:divBdr>
        <w:top w:val="none" w:sz="0" w:space="0" w:color="auto"/>
        <w:left w:val="none" w:sz="0" w:space="0" w:color="auto"/>
        <w:bottom w:val="none" w:sz="0" w:space="0" w:color="auto"/>
        <w:right w:val="none" w:sz="0" w:space="0" w:color="auto"/>
      </w:divBdr>
    </w:div>
    <w:div w:id="789471001">
      <w:bodyDiv w:val="1"/>
      <w:marLeft w:val="0"/>
      <w:marRight w:val="0"/>
      <w:marTop w:val="0"/>
      <w:marBottom w:val="0"/>
      <w:divBdr>
        <w:top w:val="none" w:sz="0" w:space="0" w:color="auto"/>
        <w:left w:val="none" w:sz="0" w:space="0" w:color="auto"/>
        <w:bottom w:val="none" w:sz="0" w:space="0" w:color="auto"/>
        <w:right w:val="none" w:sz="0" w:space="0" w:color="auto"/>
      </w:divBdr>
    </w:div>
    <w:div w:id="834417274">
      <w:bodyDiv w:val="1"/>
      <w:marLeft w:val="0"/>
      <w:marRight w:val="0"/>
      <w:marTop w:val="0"/>
      <w:marBottom w:val="0"/>
      <w:divBdr>
        <w:top w:val="none" w:sz="0" w:space="0" w:color="auto"/>
        <w:left w:val="none" w:sz="0" w:space="0" w:color="auto"/>
        <w:bottom w:val="none" w:sz="0" w:space="0" w:color="auto"/>
        <w:right w:val="none" w:sz="0" w:space="0" w:color="auto"/>
      </w:divBdr>
    </w:div>
    <w:div w:id="867378459">
      <w:bodyDiv w:val="1"/>
      <w:marLeft w:val="0"/>
      <w:marRight w:val="0"/>
      <w:marTop w:val="0"/>
      <w:marBottom w:val="0"/>
      <w:divBdr>
        <w:top w:val="none" w:sz="0" w:space="0" w:color="auto"/>
        <w:left w:val="none" w:sz="0" w:space="0" w:color="auto"/>
        <w:bottom w:val="none" w:sz="0" w:space="0" w:color="auto"/>
        <w:right w:val="none" w:sz="0" w:space="0" w:color="auto"/>
      </w:divBdr>
    </w:div>
    <w:div w:id="883492943">
      <w:bodyDiv w:val="1"/>
      <w:marLeft w:val="0"/>
      <w:marRight w:val="0"/>
      <w:marTop w:val="0"/>
      <w:marBottom w:val="0"/>
      <w:divBdr>
        <w:top w:val="none" w:sz="0" w:space="0" w:color="auto"/>
        <w:left w:val="none" w:sz="0" w:space="0" w:color="auto"/>
        <w:bottom w:val="none" w:sz="0" w:space="0" w:color="auto"/>
        <w:right w:val="none" w:sz="0" w:space="0" w:color="auto"/>
      </w:divBdr>
    </w:div>
    <w:div w:id="906040790">
      <w:bodyDiv w:val="1"/>
      <w:marLeft w:val="0"/>
      <w:marRight w:val="0"/>
      <w:marTop w:val="0"/>
      <w:marBottom w:val="0"/>
      <w:divBdr>
        <w:top w:val="none" w:sz="0" w:space="0" w:color="auto"/>
        <w:left w:val="none" w:sz="0" w:space="0" w:color="auto"/>
        <w:bottom w:val="none" w:sz="0" w:space="0" w:color="auto"/>
        <w:right w:val="none" w:sz="0" w:space="0" w:color="auto"/>
      </w:divBdr>
    </w:div>
    <w:div w:id="999116297">
      <w:bodyDiv w:val="1"/>
      <w:marLeft w:val="0"/>
      <w:marRight w:val="0"/>
      <w:marTop w:val="0"/>
      <w:marBottom w:val="0"/>
      <w:divBdr>
        <w:top w:val="none" w:sz="0" w:space="0" w:color="auto"/>
        <w:left w:val="none" w:sz="0" w:space="0" w:color="auto"/>
        <w:bottom w:val="none" w:sz="0" w:space="0" w:color="auto"/>
        <w:right w:val="none" w:sz="0" w:space="0" w:color="auto"/>
      </w:divBdr>
    </w:div>
    <w:div w:id="1011639028">
      <w:bodyDiv w:val="1"/>
      <w:marLeft w:val="0"/>
      <w:marRight w:val="0"/>
      <w:marTop w:val="0"/>
      <w:marBottom w:val="0"/>
      <w:divBdr>
        <w:top w:val="none" w:sz="0" w:space="0" w:color="auto"/>
        <w:left w:val="none" w:sz="0" w:space="0" w:color="auto"/>
        <w:bottom w:val="none" w:sz="0" w:space="0" w:color="auto"/>
        <w:right w:val="none" w:sz="0" w:space="0" w:color="auto"/>
      </w:divBdr>
    </w:div>
    <w:div w:id="1119683962">
      <w:bodyDiv w:val="1"/>
      <w:marLeft w:val="0"/>
      <w:marRight w:val="0"/>
      <w:marTop w:val="0"/>
      <w:marBottom w:val="0"/>
      <w:divBdr>
        <w:top w:val="none" w:sz="0" w:space="0" w:color="auto"/>
        <w:left w:val="none" w:sz="0" w:space="0" w:color="auto"/>
        <w:bottom w:val="none" w:sz="0" w:space="0" w:color="auto"/>
        <w:right w:val="none" w:sz="0" w:space="0" w:color="auto"/>
      </w:divBdr>
    </w:div>
    <w:div w:id="1189679312">
      <w:bodyDiv w:val="1"/>
      <w:marLeft w:val="0"/>
      <w:marRight w:val="0"/>
      <w:marTop w:val="0"/>
      <w:marBottom w:val="0"/>
      <w:divBdr>
        <w:top w:val="none" w:sz="0" w:space="0" w:color="auto"/>
        <w:left w:val="none" w:sz="0" w:space="0" w:color="auto"/>
        <w:bottom w:val="none" w:sz="0" w:space="0" w:color="auto"/>
        <w:right w:val="none" w:sz="0" w:space="0" w:color="auto"/>
      </w:divBdr>
    </w:div>
    <w:div w:id="1232543943">
      <w:bodyDiv w:val="1"/>
      <w:marLeft w:val="0"/>
      <w:marRight w:val="0"/>
      <w:marTop w:val="0"/>
      <w:marBottom w:val="0"/>
      <w:divBdr>
        <w:top w:val="none" w:sz="0" w:space="0" w:color="auto"/>
        <w:left w:val="none" w:sz="0" w:space="0" w:color="auto"/>
        <w:bottom w:val="none" w:sz="0" w:space="0" w:color="auto"/>
        <w:right w:val="none" w:sz="0" w:space="0" w:color="auto"/>
      </w:divBdr>
      <w:divsChild>
        <w:div w:id="2122259503">
          <w:marLeft w:val="0"/>
          <w:marRight w:val="0"/>
          <w:marTop w:val="0"/>
          <w:marBottom w:val="0"/>
          <w:divBdr>
            <w:top w:val="none" w:sz="0" w:space="0" w:color="auto"/>
            <w:left w:val="none" w:sz="0" w:space="0" w:color="auto"/>
            <w:bottom w:val="none" w:sz="0" w:space="0" w:color="auto"/>
            <w:right w:val="none" w:sz="0" w:space="0" w:color="auto"/>
          </w:divBdr>
          <w:divsChild>
            <w:div w:id="657076584">
              <w:marLeft w:val="0"/>
              <w:marRight w:val="0"/>
              <w:marTop w:val="0"/>
              <w:marBottom w:val="0"/>
              <w:divBdr>
                <w:top w:val="none" w:sz="0" w:space="0" w:color="auto"/>
                <w:left w:val="none" w:sz="0" w:space="0" w:color="auto"/>
                <w:bottom w:val="none" w:sz="0" w:space="0" w:color="auto"/>
                <w:right w:val="none" w:sz="0" w:space="0" w:color="auto"/>
              </w:divBdr>
              <w:divsChild>
                <w:div w:id="244808163">
                  <w:marLeft w:val="0"/>
                  <w:marRight w:val="0"/>
                  <w:marTop w:val="0"/>
                  <w:marBottom w:val="0"/>
                  <w:divBdr>
                    <w:top w:val="none" w:sz="0" w:space="0" w:color="auto"/>
                    <w:left w:val="none" w:sz="0" w:space="0" w:color="auto"/>
                    <w:bottom w:val="none" w:sz="0" w:space="0" w:color="auto"/>
                    <w:right w:val="none" w:sz="0" w:space="0" w:color="auto"/>
                  </w:divBdr>
                  <w:divsChild>
                    <w:div w:id="1898399569">
                      <w:marLeft w:val="0"/>
                      <w:marRight w:val="0"/>
                      <w:marTop w:val="0"/>
                      <w:marBottom w:val="0"/>
                      <w:divBdr>
                        <w:top w:val="none" w:sz="0" w:space="0" w:color="auto"/>
                        <w:left w:val="none" w:sz="0" w:space="0" w:color="auto"/>
                        <w:bottom w:val="none" w:sz="0" w:space="0" w:color="auto"/>
                        <w:right w:val="none" w:sz="0" w:space="0" w:color="auto"/>
                      </w:divBdr>
                      <w:divsChild>
                        <w:div w:id="1780448608">
                          <w:marLeft w:val="0"/>
                          <w:marRight w:val="0"/>
                          <w:marTop w:val="0"/>
                          <w:marBottom w:val="0"/>
                          <w:divBdr>
                            <w:top w:val="none" w:sz="0" w:space="0" w:color="auto"/>
                            <w:left w:val="none" w:sz="0" w:space="0" w:color="auto"/>
                            <w:bottom w:val="none" w:sz="0" w:space="0" w:color="auto"/>
                            <w:right w:val="none" w:sz="0" w:space="0" w:color="auto"/>
                          </w:divBdr>
                          <w:divsChild>
                            <w:div w:id="436606974">
                              <w:marLeft w:val="0"/>
                              <w:marRight w:val="0"/>
                              <w:marTop w:val="0"/>
                              <w:marBottom w:val="0"/>
                              <w:divBdr>
                                <w:top w:val="none" w:sz="0" w:space="0" w:color="auto"/>
                                <w:left w:val="none" w:sz="0" w:space="0" w:color="auto"/>
                                <w:bottom w:val="none" w:sz="0" w:space="0" w:color="auto"/>
                                <w:right w:val="none" w:sz="0" w:space="0" w:color="auto"/>
                              </w:divBdr>
                              <w:divsChild>
                                <w:div w:id="16664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974009">
      <w:bodyDiv w:val="1"/>
      <w:marLeft w:val="0"/>
      <w:marRight w:val="0"/>
      <w:marTop w:val="0"/>
      <w:marBottom w:val="0"/>
      <w:divBdr>
        <w:top w:val="none" w:sz="0" w:space="0" w:color="auto"/>
        <w:left w:val="none" w:sz="0" w:space="0" w:color="auto"/>
        <w:bottom w:val="none" w:sz="0" w:space="0" w:color="auto"/>
        <w:right w:val="none" w:sz="0" w:space="0" w:color="auto"/>
      </w:divBdr>
    </w:div>
    <w:div w:id="1322006990">
      <w:bodyDiv w:val="1"/>
      <w:marLeft w:val="0"/>
      <w:marRight w:val="0"/>
      <w:marTop w:val="0"/>
      <w:marBottom w:val="0"/>
      <w:divBdr>
        <w:top w:val="none" w:sz="0" w:space="0" w:color="auto"/>
        <w:left w:val="none" w:sz="0" w:space="0" w:color="auto"/>
        <w:bottom w:val="none" w:sz="0" w:space="0" w:color="auto"/>
        <w:right w:val="none" w:sz="0" w:space="0" w:color="auto"/>
      </w:divBdr>
    </w:div>
    <w:div w:id="1354647217">
      <w:bodyDiv w:val="1"/>
      <w:marLeft w:val="0"/>
      <w:marRight w:val="0"/>
      <w:marTop w:val="0"/>
      <w:marBottom w:val="0"/>
      <w:divBdr>
        <w:top w:val="none" w:sz="0" w:space="0" w:color="auto"/>
        <w:left w:val="none" w:sz="0" w:space="0" w:color="auto"/>
        <w:bottom w:val="none" w:sz="0" w:space="0" w:color="auto"/>
        <w:right w:val="none" w:sz="0" w:space="0" w:color="auto"/>
      </w:divBdr>
    </w:div>
    <w:div w:id="1587225929">
      <w:bodyDiv w:val="1"/>
      <w:marLeft w:val="0"/>
      <w:marRight w:val="0"/>
      <w:marTop w:val="0"/>
      <w:marBottom w:val="0"/>
      <w:divBdr>
        <w:top w:val="none" w:sz="0" w:space="0" w:color="auto"/>
        <w:left w:val="none" w:sz="0" w:space="0" w:color="auto"/>
        <w:bottom w:val="none" w:sz="0" w:space="0" w:color="auto"/>
        <w:right w:val="none" w:sz="0" w:space="0" w:color="auto"/>
      </w:divBdr>
    </w:div>
    <w:div w:id="1667780195">
      <w:bodyDiv w:val="1"/>
      <w:marLeft w:val="0"/>
      <w:marRight w:val="0"/>
      <w:marTop w:val="0"/>
      <w:marBottom w:val="0"/>
      <w:divBdr>
        <w:top w:val="none" w:sz="0" w:space="0" w:color="auto"/>
        <w:left w:val="none" w:sz="0" w:space="0" w:color="auto"/>
        <w:bottom w:val="none" w:sz="0" w:space="0" w:color="auto"/>
        <w:right w:val="none" w:sz="0" w:space="0" w:color="auto"/>
      </w:divBdr>
    </w:div>
    <w:div w:id="1676180354">
      <w:bodyDiv w:val="1"/>
      <w:marLeft w:val="0"/>
      <w:marRight w:val="0"/>
      <w:marTop w:val="0"/>
      <w:marBottom w:val="0"/>
      <w:divBdr>
        <w:top w:val="none" w:sz="0" w:space="0" w:color="auto"/>
        <w:left w:val="none" w:sz="0" w:space="0" w:color="auto"/>
        <w:bottom w:val="none" w:sz="0" w:space="0" w:color="auto"/>
        <w:right w:val="none" w:sz="0" w:space="0" w:color="auto"/>
      </w:divBdr>
    </w:div>
    <w:div w:id="1727992850">
      <w:bodyDiv w:val="1"/>
      <w:marLeft w:val="0"/>
      <w:marRight w:val="0"/>
      <w:marTop w:val="0"/>
      <w:marBottom w:val="0"/>
      <w:divBdr>
        <w:top w:val="none" w:sz="0" w:space="0" w:color="auto"/>
        <w:left w:val="none" w:sz="0" w:space="0" w:color="auto"/>
        <w:bottom w:val="none" w:sz="0" w:space="0" w:color="auto"/>
        <w:right w:val="none" w:sz="0" w:space="0" w:color="auto"/>
      </w:divBdr>
    </w:div>
    <w:div w:id="1731226439">
      <w:bodyDiv w:val="1"/>
      <w:marLeft w:val="0"/>
      <w:marRight w:val="0"/>
      <w:marTop w:val="0"/>
      <w:marBottom w:val="0"/>
      <w:divBdr>
        <w:top w:val="none" w:sz="0" w:space="0" w:color="auto"/>
        <w:left w:val="none" w:sz="0" w:space="0" w:color="auto"/>
        <w:bottom w:val="none" w:sz="0" w:space="0" w:color="auto"/>
        <w:right w:val="none" w:sz="0" w:space="0" w:color="auto"/>
      </w:divBdr>
    </w:div>
    <w:div w:id="1768192570">
      <w:bodyDiv w:val="1"/>
      <w:marLeft w:val="0"/>
      <w:marRight w:val="0"/>
      <w:marTop w:val="0"/>
      <w:marBottom w:val="0"/>
      <w:divBdr>
        <w:top w:val="none" w:sz="0" w:space="0" w:color="auto"/>
        <w:left w:val="none" w:sz="0" w:space="0" w:color="auto"/>
        <w:bottom w:val="none" w:sz="0" w:space="0" w:color="auto"/>
        <w:right w:val="none" w:sz="0" w:space="0" w:color="auto"/>
      </w:divBdr>
    </w:div>
    <w:div w:id="1783919104">
      <w:bodyDiv w:val="1"/>
      <w:marLeft w:val="0"/>
      <w:marRight w:val="0"/>
      <w:marTop w:val="0"/>
      <w:marBottom w:val="0"/>
      <w:divBdr>
        <w:top w:val="none" w:sz="0" w:space="0" w:color="auto"/>
        <w:left w:val="none" w:sz="0" w:space="0" w:color="auto"/>
        <w:bottom w:val="none" w:sz="0" w:space="0" w:color="auto"/>
        <w:right w:val="none" w:sz="0" w:space="0" w:color="auto"/>
      </w:divBdr>
    </w:div>
    <w:div w:id="1800537835">
      <w:bodyDiv w:val="1"/>
      <w:marLeft w:val="0"/>
      <w:marRight w:val="0"/>
      <w:marTop w:val="0"/>
      <w:marBottom w:val="0"/>
      <w:divBdr>
        <w:top w:val="none" w:sz="0" w:space="0" w:color="auto"/>
        <w:left w:val="none" w:sz="0" w:space="0" w:color="auto"/>
        <w:bottom w:val="none" w:sz="0" w:space="0" w:color="auto"/>
        <w:right w:val="none" w:sz="0" w:space="0" w:color="auto"/>
      </w:divBdr>
    </w:div>
    <w:div w:id="1804807837">
      <w:bodyDiv w:val="1"/>
      <w:marLeft w:val="0"/>
      <w:marRight w:val="0"/>
      <w:marTop w:val="0"/>
      <w:marBottom w:val="0"/>
      <w:divBdr>
        <w:top w:val="none" w:sz="0" w:space="0" w:color="auto"/>
        <w:left w:val="none" w:sz="0" w:space="0" w:color="auto"/>
        <w:bottom w:val="none" w:sz="0" w:space="0" w:color="auto"/>
        <w:right w:val="none" w:sz="0" w:space="0" w:color="auto"/>
      </w:divBdr>
    </w:div>
    <w:div w:id="1836530072">
      <w:bodyDiv w:val="1"/>
      <w:marLeft w:val="0"/>
      <w:marRight w:val="0"/>
      <w:marTop w:val="0"/>
      <w:marBottom w:val="0"/>
      <w:divBdr>
        <w:top w:val="none" w:sz="0" w:space="0" w:color="auto"/>
        <w:left w:val="none" w:sz="0" w:space="0" w:color="auto"/>
        <w:bottom w:val="none" w:sz="0" w:space="0" w:color="auto"/>
        <w:right w:val="none" w:sz="0" w:space="0" w:color="auto"/>
      </w:divBdr>
      <w:divsChild>
        <w:div w:id="1122922869">
          <w:marLeft w:val="0"/>
          <w:marRight w:val="0"/>
          <w:marTop w:val="0"/>
          <w:marBottom w:val="0"/>
          <w:divBdr>
            <w:top w:val="none" w:sz="0" w:space="0" w:color="auto"/>
            <w:left w:val="none" w:sz="0" w:space="0" w:color="auto"/>
            <w:bottom w:val="none" w:sz="0" w:space="0" w:color="auto"/>
            <w:right w:val="none" w:sz="0" w:space="0" w:color="auto"/>
          </w:divBdr>
        </w:div>
        <w:div w:id="1506937166">
          <w:marLeft w:val="0"/>
          <w:marRight w:val="0"/>
          <w:marTop w:val="0"/>
          <w:marBottom w:val="0"/>
          <w:divBdr>
            <w:top w:val="none" w:sz="0" w:space="0" w:color="auto"/>
            <w:left w:val="none" w:sz="0" w:space="0" w:color="auto"/>
            <w:bottom w:val="none" w:sz="0" w:space="0" w:color="auto"/>
            <w:right w:val="none" w:sz="0" w:space="0" w:color="auto"/>
          </w:divBdr>
          <w:divsChild>
            <w:div w:id="89963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57235">
      <w:bodyDiv w:val="1"/>
      <w:marLeft w:val="0"/>
      <w:marRight w:val="0"/>
      <w:marTop w:val="0"/>
      <w:marBottom w:val="0"/>
      <w:divBdr>
        <w:top w:val="none" w:sz="0" w:space="0" w:color="auto"/>
        <w:left w:val="none" w:sz="0" w:space="0" w:color="auto"/>
        <w:bottom w:val="none" w:sz="0" w:space="0" w:color="auto"/>
        <w:right w:val="none" w:sz="0" w:space="0" w:color="auto"/>
      </w:divBdr>
      <w:divsChild>
        <w:div w:id="1534927383">
          <w:marLeft w:val="0"/>
          <w:marRight w:val="0"/>
          <w:marTop w:val="0"/>
          <w:marBottom w:val="0"/>
          <w:divBdr>
            <w:top w:val="none" w:sz="0" w:space="0" w:color="auto"/>
            <w:left w:val="none" w:sz="0" w:space="0" w:color="auto"/>
            <w:bottom w:val="none" w:sz="0" w:space="0" w:color="auto"/>
            <w:right w:val="none" w:sz="0" w:space="0" w:color="auto"/>
          </w:divBdr>
        </w:div>
        <w:div w:id="1030450810">
          <w:marLeft w:val="0"/>
          <w:marRight w:val="0"/>
          <w:marTop w:val="0"/>
          <w:marBottom w:val="0"/>
          <w:divBdr>
            <w:top w:val="none" w:sz="0" w:space="0" w:color="auto"/>
            <w:left w:val="none" w:sz="0" w:space="0" w:color="auto"/>
            <w:bottom w:val="none" w:sz="0" w:space="0" w:color="auto"/>
            <w:right w:val="none" w:sz="0" w:space="0" w:color="auto"/>
          </w:divBdr>
          <w:divsChild>
            <w:div w:id="13376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2893">
      <w:bodyDiv w:val="1"/>
      <w:marLeft w:val="0"/>
      <w:marRight w:val="0"/>
      <w:marTop w:val="0"/>
      <w:marBottom w:val="0"/>
      <w:divBdr>
        <w:top w:val="none" w:sz="0" w:space="0" w:color="auto"/>
        <w:left w:val="none" w:sz="0" w:space="0" w:color="auto"/>
        <w:bottom w:val="none" w:sz="0" w:space="0" w:color="auto"/>
        <w:right w:val="none" w:sz="0" w:space="0" w:color="auto"/>
      </w:divBdr>
    </w:div>
    <w:div w:id="209704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7DD07-7075-4E53-8476-B7CE20642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1597</Words>
  <Characters>9585</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mbuksa</dc:creator>
  <cp:lastModifiedBy>Marzena Michalak</cp:lastModifiedBy>
  <cp:revision>11</cp:revision>
  <cp:lastPrinted>2023-02-27T10:38:00Z</cp:lastPrinted>
  <dcterms:created xsi:type="dcterms:W3CDTF">2024-05-08T10:26:00Z</dcterms:created>
  <dcterms:modified xsi:type="dcterms:W3CDTF">2024-05-08T10:53:00Z</dcterms:modified>
</cp:coreProperties>
</file>