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D0A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D47D27">
        <w:rPr>
          <w:rFonts w:ascii="Bookman Old Style" w:hAnsi="Bookman Old Style"/>
          <w:sz w:val="24"/>
          <w:szCs w:val="24"/>
        </w:rPr>
        <w:t>W</w:t>
      </w:r>
      <w:r w:rsidR="00406F68">
        <w:rPr>
          <w:rFonts w:ascii="Bookman Old Style" w:hAnsi="Bookman Old Style"/>
          <w:sz w:val="24"/>
          <w:szCs w:val="24"/>
        </w:rPr>
        <w:t>CPiT</w:t>
      </w:r>
      <w:proofErr w:type="spellEnd"/>
      <w:r w:rsidR="004C7970" w:rsidRPr="00D47D27">
        <w:rPr>
          <w:rFonts w:ascii="Bookman Old Style" w:hAnsi="Bookman Old Style"/>
          <w:sz w:val="24"/>
          <w:szCs w:val="24"/>
        </w:rPr>
        <w:t>/EA/381-</w:t>
      </w:r>
      <w:r w:rsidR="00DE08CF">
        <w:rPr>
          <w:rFonts w:ascii="Bookman Old Style" w:hAnsi="Bookman Old Style"/>
          <w:sz w:val="24"/>
          <w:szCs w:val="24"/>
        </w:rPr>
        <w:t>44/2024</w:t>
      </w: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Poznań, </w:t>
      </w:r>
      <w:r w:rsidR="00DE08CF">
        <w:rPr>
          <w:rFonts w:ascii="Bookman Old Style" w:hAnsi="Bookman Old Style"/>
          <w:sz w:val="24"/>
          <w:szCs w:val="24"/>
        </w:rPr>
        <w:t>10.06</w:t>
      </w:r>
      <w:r w:rsidR="00E55ED6">
        <w:rPr>
          <w:rFonts w:ascii="Bookman Old Style" w:hAnsi="Bookman Old Style"/>
          <w:sz w:val="24"/>
          <w:szCs w:val="24"/>
        </w:rPr>
        <w:t>.</w:t>
      </w:r>
      <w:r w:rsidR="00DE08CF">
        <w:rPr>
          <w:rFonts w:ascii="Bookman Old Style" w:hAnsi="Bookman Old Style"/>
          <w:sz w:val="24"/>
          <w:szCs w:val="24"/>
        </w:rPr>
        <w:t>2024</w:t>
      </w:r>
      <w:r w:rsidR="006573EF" w:rsidRPr="00D47D27">
        <w:rPr>
          <w:rFonts w:ascii="Bookman Old Style" w:hAnsi="Bookman Old Style"/>
          <w:sz w:val="24"/>
          <w:szCs w:val="24"/>
        </w:rPr>
        <w:t xml:space="preserve"> r</w:t>
      </w:r>
      <w:r w:rsidR="00742FF3" w:rsidRPr="00D47D27">
        <w:rPr>
          <w:rFonts w:ascii="Bookman Old Style" w:hAnsi="Bookman Old Style"/>
          <w:sz w:val="24"/>
          <w:szCs w:val="24"/>
        </w:rPr>
        <w:t>.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Uczestnicy postępowania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6573EF" w:rsidRPr="00D47D27" w:rsidRDefault="006573EF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6343F7" w:rsidRPr="00D47D27" w:rsidRDefault="006573EF" w:rsidP="00D47D27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D47D27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="0007028D" w:rsidRPr="00D47D27">
        <w:rPr>
          <w:rFonts w:ascii="Bookman Old Style" w:hAnsi="Bookman Old Style" w:cstheme="minorHAnsi"/>
          <w:b/>
          <w:sz w:val="24"/>
          <w:szCs w:val="24"/>
        </w:rPr>
        <w:t xml:space="preserve">postępowania o zamówienie publiczne w trybie 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>podstawowym,</w:t>
      </w:r>
      <w:r w:rsidR="00742FF3" w:rsidRPr="00D47D27">
        <w:rPr>
          <w:rFonts w:ascii="Bookman Old Style" w:hAnsi="Bookman Old Style" w:cs="Arial"/>
          <w:b/>
          <w:sz w:val="24"/>
          <w:szCs w:val="24"/>
        </w:rPr>
        <w:t xml:space="preserve"> o którym mowa w art. 275 pkt. 1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 xml:space="preserve"> ustawy „Prawo zamówień publicznych”</w:t>
      </w:r>
      <w:r w:rsidR="0007028D" w:rsidRPr="00D47D27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4C7970" w:rsidRPr="00D47D27">
        <w:rPr>
          <w:rFonts w:ascii="Bookman Old Style" w:hAnsi="Bookman Old Style" w:cs="Arial"/>
          <w:b/>
          <w:bCs/>
          <w:sz w:val="24"/>
          <w:szCs w:val="24"/>
        </w:rPr>
        <w:t xml:space="preserve">pn. </w:t>
      </w:r>
      <w:r w:rsidR="006343F7" w:rsidRPr="00D47D27">
        <w:rPr>
          <w:rFonts w:ascii="Bookman Old Style" w:hAnsi="Bookman Old Style" w:cs="Arial"/>
          <w:b/>
          <w:bCs/>
          <w:sz w:val="24"/>
          <w:szCs w:val="24"/>
        </w:rPr>
        <w:t>„</w:t>
      </w:r>
      <w:r w:rsidR="00DE08CF">
        <w:rPr>
          <w:rFonts w:ascii="Bookman Old Style" w:hAnsi="Bookman Old Style"/>
          <w:b/>
          <w:sz w:val="24"/>
          <w:szCs w:val="24"/>
        </w:rPr>
        <w:t>Dostawa antybiotyków</w:t>
      </w:r>
      <w:r w:rsidR="006343F7" w:rsidRPr="00D47D27">
        <w:rPr>
          <w:rFonts w:ascii="Bookman Old Style" w:hAnsi="Bookman Old Style"/>
          <w:b/>
          <w:sz w:val="24"/>
          <w:szCs w:val="24"/>
        </w:rPr>
        <w:t>”</w:t>
      </w:r>
    </w:p>
    <w:p w:rsidR="004C7970" w:rsidRDefault="004C7970" w:rsidP="00D47D27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D47D27" w:rsidRPr="00D47D27" w:rsidRDefault="00D47D27" w:rsidP="00D47D27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BB0174" w:rsidRPr="00D47D27" w:rsidRDefault="000259E7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="00D47D27" w:rsidRPr="00D47D27">
        <w:rPr>
          <w:rFonts w:ascii="Bookman Old Style" w:hAnsi="Bookman Old Style"/>
          <w:sz w:val="24"/>
          <w:szCs w:val="24"/>
        </w:rPr>
        <w:t>Zgodnie z art. 286</w:t>
      </w:r>
      <w:r w:rsidR="002F7F7A" w:rsidRPr="00D47D27">
        <w:rPr>
          <w:rFonts w:ascii="Bookman Old Style" w:hAnsi="Bookman Old Style"/>
          <w:sz w:val="24"/>
          <w:szCs w:val="24"/>
        </w:rPr>
        <w:t xml:space="preserve"> ust. 1</w:t>
      </w:r>
      <w:r w:rsidR="007673CD" w:rsidRPr="00D47D27">
        <w:rPr>
          <w:rFonts w:ascii="Bookman Old Style" w:hAnsi="Bookman Old Style"/>
          <w:sz w:val="24"/>
          <w:szCs w:val="24"/>
        </w:rPr>
        <w:t xml:space="preserve"> u</w:t>
      </w:r>
      <w:bookmarkStart w:id="0" w:name="_GoBack"/>
      <w:bookmarkEnd w:id="0"/>
      <w:r w:rsidR="007673CD" w:rsidRPr="00D47D27">
        <w:rPr>
          <w:rFonts w:ascii="Bookman Old Style" w:hAnsi="Bookman Old Style"/>
          <w:sz w:val="24"/>
          <w:szCs w:val="24"/>
        </w:rPr>
        <w:t xml:space="preserve">stawy Prawo Zamówień Publicznych z dnia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11 września 2019</w:t>
      </w:r>
      <w:r w:rsidR="006573EF" w:rsidRPr="00D47D27">
        <w:rPr>
          <w:rFonts w:ascii="Bookman Old Style" w:hAnsi="Bookman Old Style" w:cstheme="minorHAnsi"/>
          <w:sz w:val="24"/>
          <w:szCs w:val="24"/>
        </w:rPr>
        <w:t xml:space="preserve">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r</w:t>
      </w:r>
      <w:r w:rsidR="00D00110" w:rsidRPr="00D47D27">
        <w:rPr>
          <w:rFonts w:ascii="Bookman Old Style" w:hAnsi="Bookman Old Style"/>
          <w:sz w:val="24"/>
          <w:szCs w:val="24"/>
        </w:rPr>
        <w:t xml:space="preserve">. </w:t>
      </w:r>
      <w:r w:rsidR="00D47D27" w:rsidRPr="00D47D27">
        <w:rPr>
          <w:rFonts w:ascii="Bookman Old Style" w:hAnsi="Bookman Old Style"/>
          <w:sz w:val="24"/>
          <w:szCs w:val="24"/>
        </w:rPr>
        <w:t xml:space="preserve">(Dz. U. z 2022 r. poz. 1079 ze zm.) </w:t>
      </w:r>
      <w:r w:rsidR="007673CD" w:rsidRPr="00D47D27">
        <w:rPr>
          <w:rFonts w:ascii="Bookman Old Style" w:hAnsi="Bookman Old Style"/>
          <w:sz w:val="24"/>
          <w:szCs w:val="24"/>
        </w:rPr>
        <w:t xml:space="preserve">Wielkopolskie Centrum Pulmonologii i Torakochirurgii SP ZOZ </w:t>
      </w:r>
      <w:r w:rsidR="002F7F7A" w:rsidRPr="00D47D27">
        <w:rPr>
          <w:rFonts w:ascii="Bookman Old Style" w:hAnsi="Bookman Old Style" w:cstheme="minorHAnsi"/>
          <w:sz w:val="24"/>
          <w:szCs w:val="24"/>
        </w:rPr>
        <w:t>zmienia treść SWZ</w:t>
      </w:r>
      <w:r w:rsidR="002F7F7A" w:rsidRPr="00D47D27">
        <w:rPr>
          <w:rFonts w:ascii="Bookman Old Style" w:hAnsi="Bookman Old Style"/>
          <w:sz w:val="24"/>
          <w:szCs w:val="24"/>
        </w:rPr>
        <w:t xml:space="preserve"> i przedłuża </w:t>
      </w:r>
      <w:r w:rsidR="004C7970" w:rsidRPr="00D47D27">
        <w:rPr>
          <w:rFonts w:ascii="Bookman Old Style" w:hAnsi="Bookman Old Style"/>
          <w:b/>
          <w:sz w:val="24"/>
          <w:szCs w:val="24"/>
        </w:rPr>
        <w:t>termin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składania i otwarcia ofert do </w:t>
      </w:r>
      <w:r w:rsidR="00DE08CF">
        <w:rPr>
          <w:rFonts w:ascii="Bookman Old Style" w:hAnsi="Bookman Old Style"/>
          <w:b/>
          <w:sz w:val="24"/>
          <w:szCs w:val="24"/>
          <w:u w:val="single"/>
        </w:rPr>
        <w:t>14.06</w:t>
      </w:r>
      <w:r w:rsidR="00E55ED6">
        <w:rPr>
          <w:rFonts w:ascii="Bookman Old Style" w:hAnsi="Bookman Old Style"/>
          <w:b/>
          <w:sz w:val="24"/>
          <w:szCs w:val="24"/>
          <w:u w:val="single"/>
        </w:rPr>
        <w:t>.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>202</w:t>
      </w:r>
      <w:r w:rsidR="00DE08CF">
        <w:rPr>
          <w:rFonts w:ascii="Bookman Old Style" w:hAnsi="Bookman Old Style"/>
          <w:b/>
          <w:sz w:val="24"/>
          <w:szCs w:val="24"/>
          <w:u w:val="single"/>
        </w:rPr>
        <w:t>4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r.</w:t>
      </w:r>
      <w:r w:rsidR="00BB0174" w:rsidRPr="00D47D27">
        <w:rPr>
          <w:rFonts w:ascii="Bookman Old Style" w:hAnsi="Bookman Old Style"/>
          <w:sz w:val="24"/>
          <w:szCs w:val="24"/>
        </w:rPr>
        <w:t xml:space="preserve"> </w:t>
      </w:r>
    </w:p>
    <w:p w:rsidR="00BB0174" w:rsidRPr="00D47D27" w:rsidRDefault="00BB0174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Godziny składania i otwarcia ofert pozostają bez zmian.</w:t>
      </w:r>
    </w:p>
    <w:p w:rsidR="00EE4B69" w:rsidRPr="00D47D27" w:rsidRDefault="00EE4B69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Zamawiający przedłuża </w:t>
      </w:r>
      <w:r w:rsidRPr="00D47D27">
        <w:rPr>
          <w:rFonts w:ascii="Bookman Old Style" w:hAnsi="Bookman Old Style"/>
          <w:b/>
          <w:sz w:val="24"/>
          <w:szCs w:val="24"/>
        </w:rPr>
        <w:t xml:space="preserve">termin związania ofertą do </w:t>
      </w:r>
      <w:r w:rsidR="00A607D8">
        <w:rPr>
          <w:rFonts w:ascii="Bookman Old Style" w:hAnsi="Bookman Old Style"/>
          <w:b/>
          <w:sz w:val="24"/>
          <w:szCs w:val="24"/>
          <w:u w:val="single"/>
        </w:rPr>
        <w:t>13.07</w:t>
      </w:r>
      <w:r w:rsidR="00801FBB">
        <w:rPr>
          <w:rFonts w:ascii="Bookman Old Style" w:hAnsi="Bookman Old Style"/>
          <w:b/>
          <w:sz w:val="24"/>
          <w:szCs w:val="24"/>
          <w:u w:val="single"/>
        </w:rPr>
        <w:t>.2024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  <w:r w:rsidRPr="00D47D27">
        <w:rPr>
          <w:rFonts w:ascii="Bookman Old Style" w:hAnsi="Bookman Old Style"/>
          <w:b/>
          <w:sz w:val="24"/>
          <w:szCs w:val="24"/>
        </w:rPr>
        <w:t>r.</w:t>
      </w: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sectPr w:rsidR="002F7F7A" w:rsidRPr="00D47D27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30C" w:rsidRDefault="008E730C" w:rsidP="00F92ECB">
      <w:pPr>
        <w:spacing w:after="0" w:line="240" w:lineRule="auto"/>
      </w:pPr>
      <w:r>
        <w:separator/>
      </w:r>
    </w:p>
  </w:endnote>
  <w:endnote w:type="continuationSeparator" w:id="0">
    <w:p w:rsidR="008E730C" w:rsidRDefault="008E730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3F7" w:rsidRDefault="00E70C94">
    <w:pPr>
      <w:pStyle w:val="Stopka"/>
    </w:pPr>
    <w:r>
      <w:fldChar w:fldCharType="begin"/>
    </w:r>
    <w:r w:rsidR="00E55ED6">
      <w:instrText xml:space="preserve"> PAGE   \* MERGEFORMAT </w:instrText>
    </w:r>
    <w:r>
      <w:fldChar w:fldCharType="separate"/>
    </w:r>
    <w:r w:rsidR="00A607D8">
      <w:rPr>
        <w:noProof/>
      </w:rPr>
      <w:t>1</w:t>
    </w:r>
    <w:r>
      <w:rPr>
        <w:noProof/>
      </w:rPr>
      <w:fldChar w:fldCharType="end"/>
    </w:r>
    <w:r w:rsidR="006343F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30C" w:rsidRDefault="008E730C" w:rsidP="00F92ECB">
      <w:pPr>
        <w:spacing w:after="0" w:line="240" w:lineRule="auto"/>
      </w:pPr>
      <w:r>
        <w:separator/>
      </w:r>
    </w:p>
  </w:footnote>
  <w:footnote w:type="continuationSeparator" w:id="0">
    <w:p w:rsidR="008E730C" w:rsidRDefault="008E730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3F7" w:rsidRDefault="006343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2F7F7A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06F68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70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3F7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37BE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1FBB"/>
    <w:rsid w:val="008058AA"/>
    <w:rsid w:val="00806E11"/>
    <w:rsid w:val="008073A6"/>
    <w:rsid w:val="00810DB0"/>
    <w:rsid w:val="00810EDF"/>
    <w:rsid w:val="008122D8"/>
    <w:rsid w:val="0081380D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2BE8"/>
    <w:rsid w:val="008547FC"/>
    <w:rsid w:val="00854AE2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63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30C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1C19"/>
    <w:rsid w:val="00A12097"/>
    <w:rsid w:val="00A13FD2"/>
    <w:rsid w:val="00A17DD9"/>
    <w:rsid w:val="00A17ECC"/>
    <w:rsid w:val="00A20E94"/>
    <w:rsid w:val="00A21187"/>
    <w:rsid w:val="00A24B3D"/>
    <w:rsid w:val="00A24CAB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07D8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291C"/>
    <w:rsid w:val="00AC3110"/>
    <w:rsid w:val="00AC4164"/>
    <w:rsid w:val="00AC6067"/>
    <w:rsid w:val="00AC639E"/>
    <w:rsid w:val="00AD1280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47D27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8CF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5ED6"/>
    <w:rsid w:val="00E57EDA"/>
    <w:rsid w:val="00E6655A"/>
    <w:rsid w:val="00E6682D"/>
    <w:rsid w:val="00E66B72"/>
    <w:rsid w:val="00E70C94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53BE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B7532-6047-425F-BD0A-825A7F62B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</TotalTime>
  <Pages>1</Pages>
  <Words>89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7</cp:revision>
  <cp:lastPrinted>2021-05-18T08:44:00Z</cp:lastPrinted>
  <dcterms:created xsi:type="dcterms:W3CDTF">2023-12-14T12:04:00Z</dcterms:created>
  <dcterms:modified xsi:type="dcterms:W3CDTF">2024-06-10T07:46:00Z</dcterms:modified>
</cp:coreProperties>
</file>