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7" w:rsidRPr="00E634F7" w:rsidRDefault="00952157" w:rsidP="00C70F7D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0" w:name="OLE_LINK14"/>
      <w:bookmarkStart w:id="1" w:name="OLE_LINK15"/>
      <w:bookmarkStart w:id="2" w:name="_Hlk131755861"/>
      <w:bookmarkStart w:id="3" w:name="OLE_LINK16"/>
      <w:bookmarkStart w:id="4" w:name="OLE_LINK17"/>
      <w:bookmarkStart w:id="5" w:name="_Hlk131755866"/>
      <w:bookmarkStart w:id="6" w:name="OLE_LINK21"/>
      <w:r w:rsidRPr="00E634F7">
        <w:rPr>
          <w:rFonts w:ascii="Bookman Old Style" w:hAnsi="Bookman Old Style"/>
          <w:sz w:val="22"/>
          <w:szCs w:val="22"/>
        </w:rPr>
        <w:t>WCPIT/EA/381-</w:t>
      </w:r>
      <w:r w:rsidR="00374BBE">
        <w:rPr>
          <w:rFonts w:ascii="Bookman Old Style" w:hAnsi="Bookman Old Style"/>
          <w:sz w:val="22"/>
          <w:szCs w:val="22"/>
        </w:rPr>
        <w:t>44/2024</w:t>
      </w:r>
    </w:p>
    <w:p w:rsidR="00E634F7" w:rsidRPr="00E634F7" w:rsidRDefault="00E634F7" w:rsidP="00C70F7D">
      <w:pPr>
        <w:pStyle w:val="Tekstpodstawowy"/>
        <w:spacing w:line="360" w:lineRule="auto"/>
        <w:jc w:val="both"/>
        <w:rPr>
          <w:rFonts w:ascii="Bookman Old Style" w:hAnsi="Bookman Old Style"/>
          <w:sz w:val="22"/>
          <w:szCs w:val="22"/>
          <w:lang w:eastAsia="en-US"/>
        </w:rPr>
      </w:pPr>
    </w:p>
    <w:bookmarkEnd w:id="0"/>
    <w:bookmarkEnd w:id="1"/>
    <w:bookmarkEnd w:id="2"/>
    <w:bookmarkEnd w:id="3"/>
    <w:bookmarkEnd w:id="4"/>
    <w:bookmarkEnd w:id="5"/>
    <w:bookmarkEnd w:id="6"/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 xml:space="preserve">Poznań, </w:t>
      </w:r>
      <w:r w:rsidR="00374BBE">
        <w:rPr>
          <w:rFonts w:ascii="Bookman Old Style" w:hAnsi="Bookman Old Style"/>
        </w:rPr>
        <w:t>11.06.2024</w:t>
      </w:r>
      <w:r w:rsidRPr="00E634F7">
        <w:rPr>
          <w:rFonts w:ascii="Bookman Old Style" w:hAnsi="Bookman Old Style"/>
        </w:rPr>
        <w:t xml:space="preserve"> r.</w:t>
      </w:r>
    </w:p>
    <w:p w:rsidR="00043DFB" w:rsidRPr="00E634F7" w:rsidRDefault="00043DFB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</w:p>
    <w:p w:rsidR="00043DFB" w:rsidRPr="00E634F7" w:rsidRDefault="008F33F3" w:rsidP="00B771FC">
      <w:pPr>
        <w:widowControl w:val="0"/>
        <w:spacing w:after="0" w:line="360" w:lineRule="auto"/>
        <w:ind w:left="57"/>
        <w:jc w:val="right"/>
        <w:rPr>
          <w:rFonts w:ascii="Bookman Old Style" w:hAnsi="Bookman Old Style"/>
        </w:rPr>
      </w:pPr>
      <w:r w:rsidRPr="00E634F7">
        <w:rPr>
          <w:rFonts w:ascii="Bookman Old Style" w:hAnsi="Bookman Old Style"/>
        </w:rPr>
        <w:t>Uczestnicy postępowania</w:t>
      </w:r>
    </w:p>
    <w:p w:rsidR="00043DFB" w:rsidRPr="00E634F7" w:rsidRDefault="00043DFB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</w:rPr>
      </w:pPr>
    </w:p>
    <w:p w:rsidR="00E634F7" w:rsidRDefault="008F33F3" w:rsidP="00C70F7D">
      <w:pPr>
        <w:keepLines/>
        <w:spacing w:after="0" w:line="360" w:lineRule="auto"/>
        <w:jc w:val="both"/>
        <w:rPr>
          <w:rFonts w:ascii="Bookman Old Style" w:hAnsi="Bookman Old Style"/>
          <w:b/>
          <w:bCs/>
        </w:rPr>
      </w:pPr>
      <w:r w:rsidRPr="00E634F7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E634F7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E634F7">
        <w:rPr>
          <w:rFonts w:ascii="Bookman Old Style" w:hAnsi="Bookman Old Style" w:cs="Arial"/>
          <w:b/>
          <w:bCs/>
        </w:rPr>
        <w:t xml:space="preserve"> pn.</w:t>
      </w:r>
      <w:bookmarkStart w:id="7" w:name="OLE_LINK8"/>
      <w:bookmarkStart w:id="8" w:name="OLE_LINK9"/>
      <w:bookmarkStart w:id="9" w:name="OLE_LINK1"/>
      <w:bookmarkStart w:id="10" w:name="OLE_LINK6"/>
      <w:r w:rsidR="00E634F7" w:rsidRPr="00E634F7">
        <w:rPr>
          <w:rFonts w:ascii="Bookman Old Style" w:hAnsi="Bookman Old Style"/>
          <w:b/>
          <w:bCs/>
        </w:rPr>
        <w:t xml:space="preserve"> </w:t>
      </w:r>
    </w:p>
    <w:p w:rsidR="00B771FC" w:rsidRPr="00E634F7" w:rsidRDefault="00B771FC" w:rsidP="00C70F7D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bCs/>
        </w:rPr>
        <w:t>„</w:t>
      </w:r>
      <w:r w:rsidR="00FD0414">
        <w:rPr>
          <w:rFonts w:ascii="Bookman Old Style" w:hAnsi="Bookman Old Style"/>
          <w:b/>
          <w:bCs/>
        </w:rPr>
        <w:t>Dosta</w:t>
      </w:r>
      <w:r w:rsidR="00374BBE">
        <w:rPr>
          <w:rFonts w:ascii="Bookman Old Style" w:hAnsi="Bookman Old Style"/>
          <w:b/>
          <w:bCs/>
        </w:rPr>
        <w:t>wa antybiotyków</w:t>
      </w:r>
      <w:r>
        <w:rPr>
          <w:rFonts w:ascii="Bookman Old Style" w:hAnsi="Bookman Old Style"/>
          <w:b/>
          <w:bCs/>
        </w:rPr>
        <w:t>”</w:t>
      </w:r>
    </w:p>
    <w:bookmarkEnd w:id="7"/>
    <w:bookmarkEnd w:id="8"/>
    <w:bookmarkEnd w:id="9"/>
    <w:bookmarkEnd w:id="10"/>
    <w:p w:rsidR="00043DFB" w:rsidRPr="00E634F7" w:rsidRDefault="00043DFB" w:rsidP="00C70F7D">
      <w:pPr>
        <w:keepLines/>
        <w:spacing w:after="0" w:line="360" w:lineRule="auto"/>
        <w:ind w:left="57"/>
        <w:jc w:val="both"/>
        <w:rPr>
          <w:rFonts w:ascii="Bookman Old Style" w:hAnsi="Bookman Old Style"/>
          <w:b/>
        </w:rPr>
      </w:pP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  <w:r w:rsidRPr="00E634F7">
        <w:rPr>
          <w:rFonts w:ascii="Bookman Old Style" w:hAnsi="Bookman Old Style"/>
        </w:rPr>
        <w:tab/>
        <w:t xml:space="preserve">Zgodnie z art. </w:t>
      </w:r>
      <w:bookmarkStart w:id="11" w:name="OLE_LINK60"/>
      <w:bookmarkStart w:id="12" w:name="OLE_LINK61"/>
      <w:r w:rsidRPr="00E634F7">
        <w:rPr>
          <w:rFonts w:ascii="Bookman Old Style" w:hAnsi="Bookman Old Style"/>
        </w:rPr>
        <w:t xml:space="preserve">284 ust. 2 ustawy Prawo Zamówień Publicznych </w:t>
      </w:r>
      <w:bookmarkEnd w:id="11"/>
      <w:bookmarkEnd w:id="12"/>
      <w:r w:rsidRPr="00E634F7">
        <w:rPr>
          <w:rFonts w:ascii="Bookman Old Style" w:hAnsi="Bookman Old Style"/>
        </w:rPr>
        <w:t xml:space="preserve">z dnia </w:t>
      </w:r>
      <w:r w:rsidRPr="00E634F7">
        <w:rPr>
          <w:rFonts w:ascii="Bookman Old Style" w:hAnsi="Bookman Old Style" w:cstheme="minorHAnsi"/>
        </w:rPr>
        <w:t>11 września 2019 r</w:t>
      </w:r>
      <w:r w:rsidRPr="00E634F7">
        <w:rPr>
          <w:rFonts w:ascii="Bookman Old Style" w:hAnsi="Bookman Old Style"/>
        </w:rPr>
        <w:t xml:space="preserve">. (Dz. U. z 2022 r. poz. 1079 ze zm.) Wielkopolskie Centrum Pulmonologii i Torakochirurgii SP ZOZ udziela wyjaśnień dotyczących Specyfikacji Warunków Zamówienia oraz </w:t>
      </w:r>
      <w:r w:rsidRPr="00E634F7">
        <w:rPr>
          <w:rFonts w:ascii="Bookman Old Style" w:hAnsi="Bookman Old Style" w:cstheme="minorHAnsi"/>
        </w:rPr>
        <w:t>zgodnie z art. 286 ust 1 tejże ustawy zmienia treść SWZ</w:t>
      </w:r>
    </w:p>
    <w:p w:rsidR="002C714D" w:rsidRPr="00E634F7" w:rsidRDefault="002C714D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 w:cstheme="minorHAnsi"/>
        </w:rPr>
      </w:pPr>
    </w:p>
    <w:p w:rsidR="00043DFB" w:rsidRDefault="008F33F3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  <w:r w:rsidRPr="00E634F7">
        <w:rPr>
          <w:rFonts w:ascii="Bookman Old Style" w:hAnsi="Bookman Old Style"/>
          <w:b/>
          <w:sz w:val="22"/>
          <w:szCs w:val="22"/>
        </w:rPr>
        <w:t>PYTANIA I ODPOWIEDZI:</w:t>
      </w:r>
    </w:p>
    <w:p w:rsidR="00B771FC" w:rsidRDefault="00B771FC" w:rsidP="00B771FC">
      <w:pPr>
        <w:pStyle w:val="western"/>
        <w:spacing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B771FC">
        <w:rPr>
          <w:rFonts w:ascii="Bookman Old Style" w:hAnsi="Bookman Old Style"/>
          <w:b/>
          <w:color w:val="0070C0"/>
          <w:sz w:val="22"/>
          <w:szCs w:val="22"/>
          <w:highlight w:val="yellow"/>
        </w:rPr>
        <w:t>ZESTAW I</w:t>
      </w:r>
    </w:p>
    <w:p w:rsidR="002E0BBF" w:rsidRDefault="00374BBE" w:rsidP="002E0BBF">
      <w:pPr>
        <w:spacing w:after="0" w:line="240" w:lineRule="auto"/>
      </w:pPr>
      <w:r w:rsidRPr="00374BBE">
        <w:rPr>
          <w:b/>
        </w:rPr>
        <w:t>PAKIET 1, poz. 46</w:t>
      </w:r>
      <w:r>
        <w:t xml:space="preserve"> Prosimy o wykreślenie z pak. 1 poz. 46 </w:t>
      </w:r>
      <w:proofErr w:type="spellStart"/>
      <w:r>
        <w:t>Micafungina</w:t>
      </w:r>
      <w:proofErr w:type="spellEnd"/>
      <w:r>
        <w:t xml:space="preserve"> 100mg, powodem jest brak warunków od producentów związany z barkiem dostępności substancji czynnej i możliwością zabezpieczenia ilości, które są w tym postępowaniu. Obecnie dystrybutorzy mają zabezpieczone ilości tylko pod rozstrzygnięte już wcześniej postępowania w 2023 roku.</w:t>
      </w:r>
    </w:p>
    <w:p w:rsidR="00592AC7" w:rsidRDefault="00592AC7" w:rsidP="002E0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74BBE" w:rsidRPr="007826CD" w:rsidRDefault="00374BBE" w:rsidP="002E0B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3057" w:rsidRDefault="000740F3" w:rsidP="005B3057">
      <w:pPr>
        <w:pStyle w:val="western"/>
        <w:spacing w:beforeAutospacing="0" w:after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Odp.</w:t>
      </w:r>
    </w:p>
    <w:p w:rsidR="00374BBE" w:rsidRPr="000B36AE" w:rsidRDefault="00374BBE" w:rsidP="00374BB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70C0"/>
        </w:rPr>
        <w:t xml:space="preserve">Zamawiający modyfikuje opis przedmiotu zamówienia. </w:t>
      </w:r>
    </w:p>
    <w:p w:rsidR="000740F3" w:rsidRPr="00374BBE" w:rsidRDefault="00374BBE" w:rsidP="00374BBE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>Zamawiający umieszcza na stronie prowadzonego postępowania zmodyfikowany Załącznik nr 2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 xml:space="preserve">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pn: „11.06.2024 Załącznik nr 2 – opis przedmiotu zamówienia, </w:t>
      </w:r>
      <w:r w:rsidRPr="003A4AC6">
        <w:rPr>
          <w:rFonts w:ascii="Bookman Old Style" w:hAnsi="Bookman Old Style" w:cs="Calibri"/>
          <w:b/>
          <w:i/>
          <w:color w:val="0070C0"/>
          <w:lang w:eastAsia="pl-PL"/>
        </w:rPr>
        <w:t>formularz cenowy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”</w:t>
      </w:r>
      <w:r w:rsidR="000740F3" w:rsidRPr="000740F3">
        <w:rPr>
          <w:rFonts w:ascii="Bookman Old Style" w:hAnsi="Bookman Old Style"/>
          <w:b/>
          <w:color w:val="0070C0"/>
        </w:rPr>
        <w:t>.</w:t>
      </w:r>
    </w:p>
    <w:p w:rsidR="005B3057" w:rsidRDefault="005B3057" w:rsidP="001A61BF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592AC7" w:rsidRDefault="00592AC7" w:rsidP="001A61BF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lang w:eastAsia="pl-PL"/>
        </w:rPr>
      </w:pPr>
    </w:p>
    <w:p w:rsidR="001A61BF" w:rsidRDefault="001A61BF" w:rsidP="00C70F7D">
      <w:pPr>
        <w:pStyle w:val="western"/>
        <w:spacing w:beforeAutospacing="0" w:after="0" w:line="360" w:lineRule="auto"/>
        <w:ind w:left="57"/>
        <w:jc w:val="both"/>
        <w:rPr>
          <w:rFonts w:ascii="Bookman Old Style" w:hAnsi="Bookman Old Style"/>
          <w:b/>
          <w:sz w:val="22"/>
          <w:szCs w:val="22"/>
        </w:rPr>
      </w:pPr>
    </w:p>
    <w:p w:rsidR="002253B3" w:rsidRDefault="000740F3" w:rsidP="00E277CB">
      <w:pPr>
        <w:pStyle w:val="western"/>
        <w:spacing w:beforeAutospacing="0" w:after="0" w:line="360" w:lineRule="auto"/>
        <w:ind w:left="57"/>
        <w:jc w:val="center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  <w:highlight w:val="yellow"/>
        </w:rPr>
        <w:lastRenderedPageBreak/>
        <w:t>ZESTAW II</w:t>
      </w:r>
    </w:p>
    <w:p w:rsidR="00C14CD8" w:rsidRDefault="00C14CD8" w:rsidP="00C14CD8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color w:val="0070C0"/>
          <w:lang w:eastAsia="pl-PL"/>
        </w:rPr>
      </w:pPr>
    </w:p>
    <w:p w:rsidR="00592AC7" w:rsidRDefault="00592AC7" w:rsidP="00592AC7">
      <w:pPr>
        <w:numPr>
          <w:ilvl w:val="0"/>
          <w:numId w:val="7"/>
        </w:numPr>
        <w:suppressAutoHyphens w:val="0"/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>Do §1 ust. 3 wzoru umowy</w:t>
      </w:r>
      <w:r>
        <w:rPr>
          <w:rFonts w:ascii="Jost" w:eastAsia="Times New Roman" w:hAnsi="Jost"/>
          <w:color w:val="00000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592AC7" w:rsidRDefault="00592AC7" w:rsidP="00592AC7">
      <w:pPr>
        <w:rPr>
          <w:rFonts w:ascii="Jost" w:hAnsi="Jost"/>
          <w:color w:val="000000"/>
        </w:rPr>
      </w:pPr>
    </w:p>
    <w:p w:rsidR="00592AC7" w:rsidRDefault="00592AC7" w:rsidP="00592AC7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Jost" w:eastAsia="Times New Roman" w:hAnsi="Jost"/>
        </w:rPr>
      </w:pPr>
      <w:r>
        <w:rPr>
          <w:rFonts w:ascii="Jost" w:eastAsia="Times New Roman" w:hAnsi="Jost"/>
          <w:u w:val="single"/>
        </w:rPr>
        <w:t>Do §2 ust. 7 wzoru umowy</w:t>
      </w:r>
      <w:r>
        <w:rPr>
          <w:rFonts w:ascii="Jost" w:eastAsia="Times New Roman" w:hAnsi="Jost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Jost" w:eastAsia="Times New Roman" w:hAnsi="Jost"/>
          <w:color w:val="000000"/>
        </w:rPr>
        <w:t>zapewnienie, że ewentualne przedłużenie okresu obowiązywania umowy, następowało będzie po obopólnym wyrażeniu zgody przez strony, w formie aneksu. Z aktualnego brzmi</w:t>
      </w:r>
      <w:r>
        <w:rPr>
          <w:rFonts w:ascii="Jost" w:eastAsia="Times New Roman" w:hAnsi="Jost"/>
          <w:color w:val="000000"/>
        </w:rPr>
        <w:t>e</w:t>
      </w:r>
      <w:r>
        <w:rPr>
          <w:rFonts w:ascii="Jost" w:eastAsia="Times New Roman" w:hAnsi="Jost"/>
          <w:color w:val="000000"/>
        </w:rPr>
        <w:t>nia wynika, że na skutek złożonego przez Zamawiającego oświadczenia nastąpi automatyczna zmiana terminu zakończenia umowy, z pominięciem wyrażonej w art. 431 ustawy PZP zasady współdziałania Zamawiającego i Wykonawcy podczas wykonywania zamówienia publiczn</w:t>
      </w:r>
      <w:r>
        <w:rPr>
          <w:rFonts w:ascii="Jost" w:eastAsia="Times New Roman" w:hAnsi="Jost"/>
          <w:color w:val="000000"/>
        </w:rPr>
        <w:t>e</w:t>
      </w:r>
      <w:r>
        <w:rPr>
          <w:rFonts w:ascii="Jost" w:eastAsia="Times New Roman" w:hAnsi="Jost"/>
          <w:color w:val="000000"/>
        </w:rPr>
        <w:t>go, polegającej w tym przypadku na dokonaniu wspólnych ustaleń co do możliwości i zasad zmiany pierwotnych postanowień. Tymczasem, treścią udzielonego zamówienia publicznego, jest zawarcie umowy poprzez zaakceptowanie przez Wykonawcę określonych w niej, ko</w:t>
      </w:r>
      <w:r>
        <w:rPr>
          <w:rFonts w:ascii="Jost" w:eastAsia="Times New Roman" w:hAnsi="Jost"/>
          <w:color w:val="000000"/>
        </w:rPr>
        <w:t>n</w:t>
      </w:r>
      <w:r>
        <w:rPr>
          <w:rFonts w:ascii="Jost" w:eastAsia="Times New Roman" w:hAnsi="Jost"/>
          <w:color w:val="000000"/>
        </w:rPr>
        <w:t>kretnych treści, a zatem wszelkie ewentualne odstępstwa od tej podstawowej zasady, wym</w:t>
      </w:r>
      <w:r>
        <w:rPr>
          <w:rFonts w:ascii="Jost" w:eastAsia="Times New Roman" w:hAnsi="Jost"/>
          <w:color w:val="000000"/>
        </w:rPr>
        <w:t>a</w:t>
      </w:r>
      <w:r>
        <w:rPr>
          <w:rFonts w:ascii="Jost" w:eastAsia="Times New Roman" w:hAnsi="Jost"/>
          <w:color w:val="000000"/>
        </w:rPr>
        <w:t>gają uzasadnienia w szczególnych okolicznościach oraz zachowania trybu zmiany umowy, dokonanej w drodze dwustronnie uzgodnionego aneksu.</w:t>
      </w:r>
    </w:p>
    <w:p w:rsidR="00592AC7" w:rsidRDefault="00592AC7" w:rsidP="00592AC7">
      <w:pPr>
        <w:ind w:left="720"/>
        <w:rPr>
          <w:rFonts w:ascii="Jost" w:hAnsi="Jost"/>
          <w:color w:val="000000"/>
          <w:u w:val="single"/>
        </w:rPr>
      </w:pPr>
    </w:p>
    <w:p w:rsidR="00592AC7" w:rsidRDefault="00592AC7" w:rsidP="00592AC7">
      <w:pPr>
        <w:numPr>
          <w:ilvl w:val="0"/>
          <w:numId w:val="7"/>
        </w:numPr>
        <w:suppressAutoHyphens w:val="0"/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>Do §3 ust. 10 wzoru umowy</w:t>
      </w:r>
      <w:r>
        <w:rPr>
          <w:rFonts w:ascii="Jost" w:eastAsia="Times New Roman" w:hAnsi="Jost"/>
          <w:color w:val="000000"/>
        </w:rPr>
        <w:t>: Prosimy o informację, czy w przypadku wstrzymania produkcji lub wycofania z obrotu przedmiotu umowy oraz braku możliwości dostarczenia zamiennika produktu w cenie przetargowej (bo np. będzie to groziło rażącą stratą dla Wykonawcy), Z</w:t>
      </w:r>
      <w:r>
        <w:rPr>
          <w:rFonts w:ascii="Jost" w:eastAsia="Times New Roman" w:hAnsi="Jost"/>
          <w:color w:val="000000"/>
        </w:rPr>
        <w:t>a</w:t>
      </w:r>
      <w:r>
        <w:rPr>
          <w:rFonts w:ascii="Jost" w:eastAsia="Times New Roman" w:hAnsi="Jost"/>
          <w:color w:val="000000"/>
        </w:rPr>
        <w:t>mawiający wyrazi zgodę na sprzedaż w cenie zbliżonej do rynkowej lub wyłączenie tego pr</w:t>
      </w:r>
      <w:r>
        <w:rPr>
          <w:rFonts w:ascii="Jost" w:eastAsia="Times New Roman" w:hAnsi="Jost"/>
          <w:color w:val="000000"/>
        </w:rPr>
        <w:t>o</w:t>
      </w:r>
      <w:r>
        <w:rPr>
          <w:rFonts w:ascii="Jost" w:eastAsia="Times New Roman" w:hAnsi="Jost"/>
          <w:color w:val="000000"/>
        </w:rPr>
        <w:t xml:space="preserve">duktu z umowy bez konieczności ponoszenia kary przez Wykonawcę? </w:t>
      </w:r>
    </w:p>
    <w:p w:rsidR="00592AC7" w:rsidRDefault="00592AC7" w:rsidP="00592AC7">
      <w:pPr>
        <w:rPr>
          <w:rFonts w:ascii="Jost" w:hAnsi="Jost"/>
          <w:color w:val="000000"/>
          <w:u w:val="single"/>
        </w:rPr>
      </w:pPr>
    </w:p>
    <w:p w:rsidR="00592AC7" w:rsidRDefault="00592AC7" w:rsidP="00592AC7">
      <w:pPr>
        <w:numPr>
          <w:ilvl w:val="0"/>
          <w:numId w:val="7"/>
        </w:numPr>
        <w:suppressAutoHyphens w:val="0"/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 xml:space="preserve">Do §4 ust. 1 </w:t>
      </w:r>
      <w:proofErr w:type="spellStart"/>
      <w:r>
        <w:rPr>
          <w:rFonts w:ascii="Jost" w:eastAsia="Times New Roman" w:hAnsi="Jost"/>
          <w:color w:val="000000"/>
          <w:u w:val="single"/>
        </w:rPr>
        <w:t>pkt</w:t>
      </w:r>
      <w:proofErr w:type="spellEnd"/>
      <w:r>
        <w:rPr>
          <w:rFonts w:ascii="Jost" w:eastAsia="Times New Roman" w:hAnsi="Jost"/>
          <w:color w:val="000000"/>
          <w:u w:val="single"/>
        </w:rPr>
        <w:t xml:space="preserve"> 1) </w:t>
      </w:r>
      <w:r>
        <w:rPr>
          <w:rFonts w:ascii="Jost" w:eastAsia="Times New Roman" w:hAnsi="Jost"/>
          <w:u w:val="single"/>
        </w:rPr>
        <w:t>wzoru</w:t>
      </w:r>
      <w:r>
        <w:rPr>
          <w:rFonts w:ascii="Jost" w:eastAsia="Times New Roman" w:hAnsi="Jost"/>
          <w:color w:val="000000"/>
          <w:u w:val="single"/>
        </w:rPr>
        <w:t xml:space="preserve"> umowy</w:t>
      </w:r>
      <w:r>
        <w:rPr>
          <w:rFonts w:ascii="Jost" w:eastAsia="Times New Roman" w:hAnsi="Jost"/>
          <w:color w:val="000000"/>
        </w:rPr>
        <w:t>: Czy Zamawiający wyrazi zgodę na zmianę zapisu dotycz</w:t>
      </w:r>
      <w:r>
        <w:rPr>
          <w:rFonts w:ascii="Jost" w:eastAsia="Times New Roman" w:hAnsi="Jost"/>
          <w:color w:val="000000"/>
        </w:rPr>
        <w:t>ą</w:t>
      </w:r>
      <w:r>
        <w:rPr>
          <w:rFonts w:ascii="Jost" w:eastAsia="Times New Roman" w:hAnsi="Jost"/>
          <w:color w:val="000000"/>
        </w:rPr>
        <w:t>cego kary umownej za niedostarczenie w terminie zamówionej partii towaru poprzez wpr</w:t>
      </w:r>
      <w:r>
        <w:rPr>
          <w:rFonts w:ascii="Jost" w:eastAsia="Times New Roman" w:hAnsi="Jost"/>
          <w:color w:val="000000"/>
        </w:rPr>
        <w:t>o</w:t>
      </w:r>
      <w:r>
        <w:rPr>
          <w:rFonts w:ascii="Jost" w:eastAsia="Times New Roman" w:hAnsi="Jost"/>
          <w:color w:val="000000"/>
        </w:rPr>
        <w:t xml:space="preserve">wadzenie zapisu o karze w wysokości 1% wartości brutto niedostarczonej w terminie części przedmiotu zamówienia za każdy dzień opóźnienia? </w:t>
      </w:r>
    </w:p>
    <w:p w:rsidR="00592AC7" w:rsidRDefault="00592AC7" w:rsidP="00592AC7">
      <w:pPr>
        <w:rPr>
          <w:rFonts w:ascii="Jost" w:hAnsi="Jost"/>
          <w:color w:val="000000"/>
        </w:rPr>
      </w:pPr>
    </w:p>
    <w:p w:rsidR="00592AC7" w:rsidRDefault="00592AC7" w:rsidP="00592AC7">
      <w:pPr>
        <w:numPr>
          <w:ilvl w:val="0"/>
          <w:numId w:val="7"/>
        </w:numPr>
        <w:suppressAutoHyphens w:val="0"/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 xml:space="preserve">Do §4 ust. 1 </w:t>
      </w:r>
      <w:proofErr w:type="spellStart"/>
      <w:r>
        <w:rPr>
          <w:rFonts w:ascii="Jost" w:eastAsia="Times New Roman" w:hAnsi="Jost"/>
          <w:color w:val="000000"/>
          <w:u w:val="single"/>
        </w:rPr>
        <w:t>pkt</w:t>
      </w:r>
      <w:proofErr w:type="spellEnd"/>
      <w:r>
        <w:rPr>
          <w:rFonts w:ascii="Jost" w:eastAsia="Times New Roman" w:hAnsi="Jost"/>
          <w:color w:val="000000"/>
          <w:u w:val="single"/>
        </w:rPr>
        <w:t xml:space="preserve"> 2) </w:t>
      </w:r>
      <w:r>
        <w:rPr>
          <w:rFonts w:ascii="Jost" w:eastAsia="Times New Roman" w:hAnsi="Jost"/>
          <w:u w:val="single"/>
        </w:rPr>
        <w:t>wzoru</w:t>
      </w:r>
      <w:r>
        <w:rPr>
          <w:rFonts w:ascii="Jost" w:eastAsia="Times New Roman" w:hAnsi="Jost"/>
          <w:color w:val="000000"/>
          <w:u w:val="single"/>
        </w:rPr>
        <w:t xml:space="preserve"> umowy: </w:t>
      </w:r>
      <w:r>
        <w:rPr>
          <w:rFonts w:ascii="Jost" w:eastAsia="Times New Roman" w:hAnsi="Jost"/>
          <w:color w:val="000000"/>
        </w:rPr>
        <w:t>Czy Zamawiający wyrazi zgodę na zmianę zapisu dotycz</w:t>
      </w:r>
      <w:r>
        <w:rPr>
          <w:rFonts w:ascii="Jost" w:eastAsia="Times New Roman" w:hAnsi="Jost"/>
          <w:color w:val="000000"/>
        </w:rPr>
        <w:t>ą</w:t>
      </w:r>
      <w:r>
        <w:rPr>
          <w:rFonts w:ascii="Jost" w:eastAsia="Times New Roman" w:hAnsi="Jost"/>
          <w:color w:val="000000"/>
        </w:rPr>
        <w:t>cego kary umownej za opóźnienie w wymianie reklamowanego przedmiotu umowy poprzez wprowadzenie zapisu o karze w wysokości 1% wartości brutto przedmiotu zamówienia po</w:t>
      </w:r>
      <w:r>
        <w:rPr>
          <w:rFonts w:ascii="Jost" w:eastAsia="Times New Roman" w:hAnsi="Jost"/>
          <w:color w:val="000000"/>
        </w:rPr>
        <w:t>d</w:t>
      </w:r>
      <w:r>
        <w:rPr>
          <w:rFonts w:ascii="Jost" w:eastAsia="Times New Roman" w:hAnsi="Jost"/>
          <w:color w:val="000000"/>
        </w:rPr>
        <w:t xml:space="preserve">legającego reklamacji za każdy dzień opóźnienia? </w:t>
      </w:r>
    </w:p>
    <w:p w:rsidR="00301E66" w:rsidRPr="00B771FC" w:rsidRDefault="00301E66" w:rsidP="000E71FD">
      <w:pPr>
        <w:pStyle w:val="western"/>
        <w:spacing w:beforeAutospacing="0" w:after="0" w:line="360" w:lineRule="auto"/>
        <w:rPr>
          <w:rFonts w:ascii="Bookman Old Style" w:hAnsi="Bookman Old Style" w:cs="Calibri"/>
          <w:b/>
          <w:color w:val="0070C0"/>
        </w:rPr>
      </w:pPr>
    </w:p>
    <w:p w:rsidR="00592AC7" w:rsidRDefault="00592AC7" w:rsidP="00592AC7">
      <w:pPr>
        <w:pStyle w:val="western"/>
        <w:spacing w:beforeAutospacing="0" w:after="0"/>
        <w:jc w:val="both"/>
        <w:rPr>
          <w:rFonts w:ascii="Bookman Old Style" w:hAnsi="Bookman Old Style"/>
          <w:b/>
          <w:color w:val="0070C0"/>
          <w:sz w:val="22"/>
          <w:szCs w:val="22"/>
        </w:rPr>
      </w:pPr>
      <w:r w:rsidRPr="000740F3">
        <w:rPr>
          <w:rFonts w:ascii="Bookman Old Style" w:hAnsi="Bookman Old Style"/>
          <w:b/>
          <w:color w:val="0070C0"/>
          <w:sz w:val="22"/>
          <w:szCs w:val="22"/>
        </w:rPr>
        <w:t>Odp.</w:t>
      </w:r>
      <w:r>
        <w:rPr>
          <w:rFonts w:ascii="Bookman Old Style" w:hAnsi="Bookman Old Style"/>
          <w:b/>
          <w:color w:val="0070C0"/>
          <w:sz w:val="22"/>
          <w:szCs w:val="22"/>
        </w:rPr>
        <w:t xml:space="preserve"> do pytań nr 1-5/zestaw II</w:t>
      </w:r>
    </w:p>
    <w:p w:rsidR="00592AC7" w:rsidRDefault="00592AC7" w:rsidP="00592AC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592AC7" w:rsidRPr="000B36AE" w:rsidRDefault="00592AC7" w:rsidP="00592AC7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70C0"/>
        </w:rPr>
        <w:t xml:space="preserve">Zamawiający pozostawia zapisy SWZ i projektowanych postanowień umowy bez  zmiany. </w:t>
      </w:r>
    </w:p>
    <w:p w:rsidR="001645A3" w:rsidRPr="001645A3" w:rsidRDefault="001645A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highlight w:val="yellow"/>
        </w:rPr>
      </w:pPr>
    </w:p>
    <w:p w:rsidR="00AA5BC3" w:rsidRPr="000B36AE" w:rsidRDefault="00AA5BC3" w:rsidP="00C70F7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 xml:space="preserve">Zamawiający umieszcza na stronie prowadzonego postępowania zmodyfikowany </w:t>
      </w:r>
      <w:r w:rsidR="003A4AC6">
        <w:rPr>
          <w:rFonts w:ascii="Bookman Old Style" w:hAnsi="Bookman Old Style" w:cs="Calibri"/>
          <w:b/>
          <w:i/>
          <w:color w:val="0070C0"/>
          <w:lang w:eastAsia="pl-PL"/>
        </w:rPr>
        <w:t>Załącznik nr 2</w:t>
      </w:r>
      <w:r w:rsidRPr="00F61B45">
        <w:rPr>
          <w:rFonts w:ascii="Bookman Old Style" w:hAnsi="Bookman Old Style" w:cs="Calibri"/>
          <w:b/>
          <w:i/>
          <w:color w:val="0070C0"/>
          <w:lang w:eastAsia="pl-PL"/>
        </w:rPr>
        <w:t xml:space="preserve"> </w:t>
      </w:r>
      <w:r>
        <w:rPr>
          <w:rFonts w:ascii="Bookman Old Style" w:hAnsi="Bookman Old Style" w:cs="Calibri"/>
          <w:b/>
          <w:i/>
          <w:color w:val="0070C0"/>
          <w:lang w:eastAsia="pl-PL"/>
        </w:rPr>
        <w:t>pn:</w:t>
      </w:r>
    </w:p>
    <w:p w:rsidR="00F61B45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b/>
          <w:i/>
          <w:color w:val="0070C0"/>
          <w:lang w:eastAsia="pl-PL"/>
        </w:rPr>
      </w:pPr>
      <w:r>
        <w:rPr>
          <w:rFonts w:ascii="Bookman Old Style" w:hAnsi="Bookman Old Style" w:cs="Calibri"/>
          <w:b/>
          <w:i/>
          <w:color w:val="0070C0"/>
          <w:lang w:eastAsia="pl-PL"/>
        </w:rPr>
        <w:t>„</w:t>
      </w:r>
      <w:r w:rsidR="00592AC7">
        <w:rPr>
          <w:rFonts w:ascii="Bookman Old Style" w:hAnsi="Bookman Old Style" w:cs="Calibri"/>
          <w:b/>
          <w:i/>
          <w:color w:val="0070C0"/>
          <w:lang w:eastAsia="pl-PL"/>
        </w:rPr>
        <w:t>11.06.2024</w:t>
      </w:r>
      <w:r w:rsidR="005B434D">
        <w:rPr>
          <w:rFonts w:ascii="Bookman Old Style" w:hAnsi="Bookman Old Style" w:cs="Calibri"/>
          <w:b/>
          <w:i/>
          <w:color w:val="0070C0"/>
          <w:lang w:eastAsia="pl-PL"/>
        </w:rPr>
        <w:t xml:space="preserve"> Załącznik nr 2 – opis przedmiotu zamówienia</w:t>
      </w:r>
      <w:r w:rsidR="00592AC7">
        <w:rPr>
          <w:rFonts w:ascii="Bookman Old Style" w:hAnsi="Bookman Old Style" w:cs="Calibri"/>
          <w:b/>
          <w:i/>
          <w:color w:val="0070C0"/>
          <w:lang w:eastAsia="pl-PL"/>
        </w:rPr>
        <w:t xml:space="preserve">, </w:t>
      </w:r>
      <w:r w:rsidR="003A4AC6" w:rsidRPr="003A4AC6">
        <w:rPr>
          <w:rFonts w:ascii="Bookman Old Style" w:hAnsi="Bookman Old Style" w:cs="Calibri"/>
          <w:b/>
          <w:i/>
          <w:color w:val="0070C0"/>
          <w:lang w:eastAsia="pl-PL"/>
        </w:rPr>
        <w:t>formularz cenowy</w:t>
      </w:r>
      <w:r w:rsidR="005B434D">
        <w:rPr>
          <w:rFonts w:ascii="Bookman Old Style" w:hAnsi="Bookman Old Style" w:cs="Calibri"/>
          <w:b/>
          <w:i/>
          <w:color w:val="0070C0"/>
          <w:lang w:eastAsia="pl-PL"/>
        </w:rPr>
        <w:t>”</w:t>
      </w:r>
    </w:p>
    <w:p w:rsidR="00F61B45" w:rsidRPr="00C958D4" w:rsidRDefault="00F61B45" w:rsidP="00C70F7D">
      <w:pPr>
        <w:tabs>
          <w:tab w:val="left" w:pos="426"/>
        </w:tabs>
        <w:spacing w:after="0" w:line="360" w:lineRule="auto"/>
        <w:jc w:val="both"/>
        <w:rPr>
          <w:rFonts w:ascii="Bookman Old Style" w:hAnsi="Bookman Old Style" w:cs="Calibri"/>
          <w:i/>
          <w:color w:val="0070C0"/>
          <w:lang w:eastAsia="pl-PL"/>
        </w:rPr>
      </w:pPr>
    </w:p>
    <w:p w:rsidR="002C714D" w:rsidRPr="00E634F7" w:rsidRDefault="00F473EC" w:rsidP="00C70F7D">
      <w:pPr>
        <w:tabs>
          <w:tab w:val="left" w:pos="426"/>
        </w:tabs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</w:rPr>
        <w:t>TERMINY:</w:t>
      </w: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</w:rPr>
        <w:t xml:space="preserve">Zamawiający działając zgodnie z art. </w:t>
      </w:r>
      <w:bookmarkStart w:id="13" w:name="OLE_LINK58"/>
      <w:bookmarkStart w:id="14" w:name="OLE_LINK59"/>
      <w:r w:rsidRPr="00E634F7">
        <w:rPr>
          <w:rFonts w:ascii="Bookman Old Style" w:hAnsi="Bookman Old Style"/>
        </w:rPr>
        <w:t xml:space="preserve">286 ust. </w:t>
      </w:r>
      <w:r w:rsidRPr="00E634F7">
        <w:rPr>
          <w:rFonts w:ascii="Bookman Old Style" w:hAnsi="Bookman Old Style"/>
          <w:shd w:val="clear" w:color="auto" w:fill="FFFFFF"/>
        </w:rPr>
        <w:t>3</w:t>
      </w:r>
      <w:r w:rsidRPr="00E634F7">
        <w:rPr>
          <w:rFonts w:ascii="Bookman Old Style" w:hAnsi="Bookman Old Style"/>
        </w:rPr>
        <w:t xml:space="preserve"> ustawy </w:t>
      </w:r>
      <w:bookmarkEnd w:id="13"/>
      <w:bookmarkEnd w:id="14"/>
      <w:r w:rsidRPr="00E634F7">
        <w:rPr>
          <w:rFonts w:ascii="Bookman Old Style" w:hAnsi="Bookman Old Style"/>
        </w:rPr>
        <w:t xml:space="preserve">„Prawo Zamówień Publicznych” </w:t>
      </w:r>
      <w:r w:rsidRPr="00E634F7">
        <w:rPr>
          <w:rFonts w:ascii="Bookman Old Style" w:hAnsi="Bookman Old Style"/>
          <w:b/>
          <w:color w:val="0070C0"/>
        </w:rPr>
        <w:t xml:space="preserve">przedłuża termin składania i otwarcia ofert do </w:t>
      </w:r>
      <w:r w:rsidR="00592AC7">
        <w:rPr>
          <w:rFonts w:ascii="Bookman Old Style" w:hAnsi="Bookman Old Style"/>
          <w:b/>
          <w:color w:val="0070C0"/>
          <w:u w:val="single"/>
        </w:rPr>
        <w:t>18.06</w:t>
      </w:r>
      <w:r w:rsidR="002C714D" w:rsidRPr="00E634F7">
        <w:rPr>
          <w:rFonts w:ascii="Bookman Old Style" w:hAnsi="Bookman Old Style"/>
          <w:b/>
          <w:color w:val="0070C0"/>
          <w:u w:val="single"/>
        </w:rPr>
        <w:t>.</w:t>
      </w:r>
      <w:r w:rsidR="00133E31">
        <w:rPr>
          <w:rFonts w:ascii="Bookman Old Style" w:hAnsi="Bookman Old Style"/>
          <w:b/>
          <w:color w:val="0070C0"/>
          <w:u w:val="single"/>
        </w:rPr>
        <w:t>2024</w:t>
      </w:r>
      <w:r w:rsidRPr="00E634F7">
        <w:rPr>
          <w:rFonts w:ascii="Bookman Old Style" w:hAnsi="Bookman Old Style"/>
          <w:b/>
          <w:color w:val="0070C0"/>
          <w:u w:val="single"/>
        </w:rPr>
        <w:t xml:space="preserve"> r. </w:t>
      </w:r>
      <w:r w:rsidRPr="00E634F7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043DFB" w:rsidRPr="00E634F7" w:rsidRDefault="008F33F3" w:rsidP="00C70F7D">
      <w:pPr>
        <w:widowControl w:val="0"/>
        <w:spacing w:after="0" w:line="360" w:lineRule="auto"/>
        <w:ind w:left="57"/>
        <w:jc w:val="both"/>
        <w:rPr>
          <w:rFonts w:ascii="Bookman Old Style" w:hAnsi="Bookman Old Style"/>
          <w:b/>
          <w:color w:val="0070C0"/>
        </w:rPr>
      </w:pPr>
      <w:r w:rsidRPr="00E634F7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3464CD">
        <w:rPr>
          <w:rFonts w:ascii="Bookman Old Style" w:hAnsi="Bookman Old Style"/>
          <w:b/>
          <w:color w:val="0070C0"/>
          <w:u w:val="single"/>
        </w:rPr>
        <w:t>17.07</w:t>
      </w:r>
      <w:r w:rsidR="00C958D4">
        <w:rPr>
          <w:rFonts w:ascii="Bookman Old Style" w:hAnsi="Bookman Old Style"/>
          <w:b/>
          <w:color w:val="0070C0"/>
          <w:u w:val="single"/>
        </w:rPr>
        <w:t>.</w:t>
      </w:r>
      <w:r w:rsidRPr="00E634F7">
        <w:rPr>
          <w:rFonts w:ascii="Bookman Old Style" w:hAnsi="Bookman Old Style"/>
          <w:b/>
          <w:color w:val="0070C0"/>
          <w:u w:val="single"/>
        </w:rPr>
        <w:t>202</w:t>
      </w:r>
      <w:r w:rsidR="00A35618">
        <w:rPr>
          <w:rFonts w:ascii="Bookman Old Style" w:hAnsi="Bookman Old Style"/>
          <w:b/>
          <w:color w:val="0070C0"/>
          <w:u w:val="single"/>
        </w:rPr>
        <w:t>4</w:t>
      </w:r>
      <w:r w:rsidRPr="00E634F7">
        <w:rPr>
          <w:rFonts w:ascii="Bookman Old Style" w:hAnsi="Bookman Old Style"/>
          <w:b/>
          <w:color w:val="0070C0"/>
        </w:rPr>
        <w:t xml:space="preserve"> r.</w:t>
      </w:r>
    </w:p>
    <w:sectPr w:rsidR="00043DFB" w:rsidRPr="00E634F7" w:rsidSect="00043DFB">
      <w:headerReference w:type="default" r:id="rId8"/>
      <w:footerReference w:type="default" r:id="rId9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A4" w:rsidRDefault="003F7CA4" w:rsidP="00043DFB">
      <w:pPr>
        <w:spacing w:after="0" w:line="240" w:lineRule="auto"/>
      </w:pPr>
      <w:r>
        <w:separator/>
      </w:r>
    </w:p>
  </w:endnote>
  <w:endnote w:type="continuationSeparator" w:id="0">
    <w:p w:rsidR="003F7CA4" w:rsidRDefault="003F7CA4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Jost">
    <w:altName w:val="Times New Roman"/>
    <w:charset w:val="EE"/>
    <w:family w:val="auto"/>
    <w:pitch w:val="variable"/>
    <w:sig w:usb0="00000001" w:usb1="0000205B" w:usb2="0000001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Stopka1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498">
      <w:fldChar w:fldCharType="begin"/>
    </w:r>
    <w:r w:rsidR="00684469">
      <w:instrText>PAGE</w:instrText>
    </w:r>
    <w:r w:rsidR="00DD3498">
      <w:fldChar w:fldCharType="separate"/>
    </w:r>
    <w:r w:rsidR="003464CD">
      <w:rPr>
        <w:noProof/>
      </w:rPr>
      <w:t>3</w:t>
    </w:r>
    <w:r w:rsidR="00DD3498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A4" w:rsidRDefault="003F7CA4" w:rsidP="00043DFB">
      <w:pPr>
        <w:spacing w:after="0" w:line="240" w:lineRule="auto"/>
      </w:pPr>
      <w:r>
        <w:separator/>
      </w:r>
    </w:p>
  </w:footnote>
  <w:footnote w:type="continuationSeparator" w:id="0">
    <w:p w:rsidR="003F7CA4" w:rsidRDefault="003F7CA4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22" w:rsidRDefault="00A60B22">
    <w:pPr>
      <w:pStyle w:val="Nagwek1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9BD6AAF"/>
    <w:multiLevelType w:val="hybridMultilevel"/>
    <w:tmpl w:val="1BE22412"/>
    <w:lvl w:ilvl="0" w:tplc="1AEE81E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1372B"/>
    <w:rsid w:val="00034829"/>
    <w:rsid w:val="00043DFB"/>
    <w:rsid w:val="00072396"/>
    <w:rsid w:val="000740F3"/>
    <w:rsid w:val="000B36AE"/>
    <w:rsid w:val="000E71FD"/>
    <w:rsid w:val="00132608"/>
    <w:rsid w:val="00133E31"/>
    <w:rsid w:val="00136590"/>
    <w:rsid w:val="00147C2F"/>
    <w:rsid w:val="001645A3"/>
    <w:rsid w:val="00173FF8"/>
    <w:rsid w:val="0017418A"/>
    <w:rsid w:val="001A61BF"/>
    <w:rsid w:val="001E5BDE"/>
    <w:rsid w:val="001E5FB4"/>
    <w:rsid w:val="002253B3"/>
    <w:rsid w:val="002340F1"/>
    <w:rsid w:val="002A7BC1"/>
    <w:rsid w:val="002C714D"/>
    <w:rsid w:val="002E0BBF"/>
    <w:rsid w:val="002E5CB2"/>
    <w:rsid w:val="00301E66"/>
    <w:rsid w:val="00316240"/>
    <w:rsid w:val="00344F46"/>
    <w:rsid w:val="003464CD"/>
    <w:rsid w:val="00374BBE"/>
    <w:rsid w:val="003A4AC6"/>
    <w:rsid w:val="003F7CA4"/>
    <w:rsid w:val="004A3ABC"/>
    <w:rsid w:val="004E5079"/>
    <w:rsid w:val="004E75DD"/>
    <w:rsid w:val="005101C1"/>
    <w:rsid w:val="00592AC7"/>
    <w:rsid w:val="005B3057"/>
    <w:rsid w:val="005B434D"/>
    <w:rsid w:val="00672BB4"/>
    <w:rsid w:val="00684469"/>
    <w:rsid w:val="006A7AF6"/>
    <w:rsid w:val="007149B6"/>
    <w:rsid w:val="007D1A04"/>
    <w:rsid w:val="00816B51"/>
    <w:rsid w:val="00883CF5"/>
    <w:rsid w:val="008C7065"/>
    <w:rsid w:val="008C7146"/>
    <w:rsid w:val="008F33F3"/>
    <w:rsid w:val="00952157"/>
    <w:rsid w:val="009827E0"/>
    <w:rsid w:val="00A03FE0"/>
    <w:rsid w:val="00A25CF3"/>
    <w:rsid w:val="00A30D18"/>
    <w:rsid w:val="00A3375D"/>
    <w:rsid w:val="00A35618"/>
    <w:rsid w:val="00A60B22"/>
    <w:rsid w:val="00A95841"/>
    <w:rsid w:val="00AA5BC3"/>
    <w:rsid w:val="00B51C81"/>
    <w:rsid w:val="00B57FC2"/>
    <w:rsid w:val="00B771FC"/>
    <w:rsid w:val="00B80C7C"/>
    <w:rsid w:val="00C14CD8"/>
    <w:rsid w:val="00C272B6"/>
    <w:rsid w:val="00C37296"/>
    <w:rsid w:val="00C70F7D"/>
    <w:rsid w:val="00C958D4"/>
    <w:rsid w:val="00D3697E"/>
    <w:rsid w:val="00D424E8"/>
    <w:rsid w:val="00DB3603"/>
    <w:rsid w:val="00DC0572"/>
    <w:rsid w:val="00DC303B"/>
    <w:rsid w:val="00DD03E1"/>
    <w:rsid w:val="00DD3498"/>
    <w:rsid w:val="00DE468C"/>
    <w:rsid w:val="00DF6A7C"/>
    <w:rsid w:val="00E0696C"/>
    <w:rsid w:val="00E277CB"/>
    <w:rsid w:val="00E634F7"/>
    <w:rsid w:val="00F07427"/>
    <w:rsid w:val="00F4395A"/>
    <w:rsid w:val="00F473EC"/>
    <w:rsid w:val="00F608C5"/>
    <w:rsid w:val="00F61B45"/>
    <w:rsid w:val="00F77A43"/>
    <w:rsid w:val="00FC04C0"/>
    <w:rsid w:val="00FD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9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Stopka1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Legenda1">
    <w:name w:val="Legenda1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Nagwek1">
    <w:name w:val="Nagłówek1"/>
    <w:basedOn w:val="Normalny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7072-897D-4792-A540-1D58AF74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584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6</cp:revision>
  <cp:lastPrinted>2023-04-17T10:24:00Z</cp:lastPrinted>
  <dcterms:created xsi:type="dcterms:W3CDTF">2024-06-11T09:14:00Z</dcterms:created>
  <dcterms:modified xsi:type="dcterms:W3CDTF">2024-06-11T09:49:00Z</dcterms:modified>
  <dc:language>pl-PL</dc:language>
</cp:coreProperties>
</file>