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4400C">
        <w:rPr>
          <w:sz w:val="20"/>
          <w:szCs w:val="20"/>
        </w:rPr>
        <w:t>380/A-08/2024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C64A52">
        <w:rPr>
          <w:sz w:val="20"/>
          <w:szCs w:val="20"/>
        </w:rPr>
        <w:t>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64A52">
        <w:rPr>
          <w:sz w:val="20"/>
          <w:szCs w:val="20"/>
        </w:rPr>
        <w:t>2</w:t>
      </w:r>
      <w:r w:rsidR="0060776B">
        <w:rPr>
          <w:sz w:val="20"/>
          <w:szCs w:val="20"/>
        </w:rPr>
        <w:t>8</w:t>
      </w:r>
      <w:bookmarkStart w:id="0" w:name="_GoBack"/>
      <w:bookmarkEnd w:id="0"/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450FC2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450FC2">
        <w:rPr>
          <w:rFonts w:cs="Calibri"/>
          <w:color w:val="000000"/>
          <w:sz w:val="20"/>
          <w:szCs w:val="20"/>
          <w:lang w:eastAsia="pl-PL"/>
        </w:rPr>
        <w:t>Niniejszym działając na podstawie art. 135 ust. 1 Ustawy z dnia 11 września 2019 r. Prawo zamówień publicznych (Dz. U. z 2019 r. ze zm., dalej: „</w:t>
      </w:r>
      <w:r w:rsidRPr="00450FC2">
        <w:rPr>
          <w:rFonts w:cs="Calibri"/>
          <w:b/>
          <w:bCs/>
          <w:color w:val="000000"/>
          <w:sz w:val="20"/>
          <w:szCs w:val="20"/>
          <w:lang w:eastAsia="pl-PL"/>
        </w:rPr>
        <w:t>PZP</w:t>
      </w:r>
      <w:r w:rsidRPr="00450FC2">
        <w:rPr>
          <w:rFonts w:cs="Calibri"/>
          <w:color w:val="000000"/>
          <w:sz w:val="20"/>
          <w:szCs w:val="20"/>
          <w:lang w:eastAsia="pl-PL"/>
        </w:rPr>
        <w:t xml:space="preserve">”) Johnson &amp; Johnson Poland Sp. z o. o. z Warszawy, ul. Iłżecka 24 zwraca się do Zamawiającego z wnioskiem o wyjaśnienie zapisów Specyfikacji Warunków Zamówienia (dalej: </w:t>
      </w:r>
      <w:r w:rsidRPr="00450FC2">
        <w:rPr>
          <w:rFonts w:cs="Calibri"/>
          <w:b/>
          <w:bCs/>
          <w:color w:val="000000"/>
          <w:sz w:val="20"/>
          <w:szCs w:val="20"/>
          <w:lang w:eastAsia="pl-PL"/>
        </w:rPr>
        <w:t>„SWZ”</w:t>
      </w:r>
      <w:r w:rsidRPr="00450FC2">
        <w:rPr>
          <w:rFonts w:cs="Calibri"/>
          <w:color w:val="000000"/>
          <w:sz w:val="20"/>
          <w:szCs w:val="20"/>
          <w:lang w:eastAsia="pl-PL"/>
        </w:rPr>
        <w:t xml:space="preserve">). 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450FC2">
        <w:rPr>
          <w:rFonts w:cs="Calibri"/>
          <w:color w:val="000000"/>
          <w:sz w:val="20"/>
          <w:szCs w:val="20"/>
          <w:lang w:eastAsia="pl-PL"/>
        </w:rPr>
        <w:t xml:space="preserve">Zgodnie z art. 439 ust. 1 PZP umowa, której przedmiotem są dostawy, zawarta na okres dłuższy niż 6 miesięcy, powinna zawierać postanowienia dotyczące zasad wprowadzania zmian wysokości wynagrodzenia należnego Wykonawcy w przypadku zmiany ceny materiałów lub kosztów związanych z realizacją zamówienia. 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450FC2">
        <w:rPr>
          <w:rFonts w:cs="Calibri"/>
          <w:color w:val="000000"/>
          <w:sz w:val="20"/>
          <w:szCs w:val="20"/>
          <w:lang w:eastAsia="pl-PL"/>
        </w:rPr>
        <w:t xml:space="preserve">Projekt umowy nie zawiera postanowienia określającego zasady wprowadzania takich zmian, co stanowi naruszenie przepisów PZP. </w:t>
      </w:r>
    </w:p>
    <w:p w:rsidR="00A77735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450FC2">
        <w:rPr>
          <w:rFonts w:cs="Calibri"/>
          <w:color w:val="000000"/>
          <w:sz w:val="20"/>
          <w:szCs w:val="20"/>
          <w:lang w:eastAsia="pl-PL"/>
        </w:rPr>
        <w:t>W związku z powyższym prosimy o wskazanie, czy Zamawiający wyraża zgodę na modyfikację projektu umowy poprzez dodanie klauzuli waloryzacyjnej, o której mowa w art. 439 ust. 1 i 2 PZP. Nadmieniamy, że w naszej ocenie taka klauzula waloryzacyjna powinna umożliwiać fakultatywną zmianę wysokości wynagrodzenia (w przypadku wystąpienia zastrzeżonych przypadków) – tj. zmianę umowy za zgodą obydwu stron.</w:t>
      </w:r>
    </w:p>
    <w:p w:rsid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450FC2">
        <w:rPr>
          <w:rFonts w:cs="Calibri"/>
          <w:sz w:val="20"/>
          <w:szCs w:val="20"/>
          <w:lang w:eastAsia="pl-PL"/>
        </w:rPr>
        <w:t>Prosimy o wskazanie, czy Zamawiający wyrazi zgodę na zmianę brzmienia § 4 ust. 1 pkt. 2 projektu umowy poprzez nadanie mu następującego brzmienie: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450FC2">
        <w:rPr>
          <w:rFonts w:cs="Calibri"/>
          <w:sz w:val="20"/>
          <w:szCs w:val="20"/>
          <w:lang w:eastAsia="pl-PL"/>
        </w:rPr>
        <w:t>„1. Wykonawca jest zobowiązany do zapłaty kar umownych: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450FC2">
        <w:rPr>
          <w:rFonts w:cs="Calibri"/>
          <w:sz w:val="20"/>
          <w:szCs w:val="20"/>
          <w:lang w:eastAsia="pl-PL"/>
        </w:rPr>
        <w:t>2) za zwłokę w realizacji dostawy, o której mowa w §2 ust. 3, w wysokości 2% wartości brutto danej dostawy, zgodnie z zał. nr 1 – za każdy dzień zwłoki,”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450FC2">
        <w:rPr>
          <w:rFonts w:cs="Calibri"/>
          <w:sz w:val="20"/>
          <w:szCs w:val="20"/>
          <w:lang w:eastAsia="pl-PL"/>
        </w:rPr>
        <w:t>Pragniemy nadmienić, że kara umowna w głównej mierze powinna realizować funkcję stymulacyjną i prewencyjną. Należy jednak pamiętać, żeby Zamawiający nie nadużył środka motywującego wykonawcę, bowiem jak stwierdziła KIO w wyroku z dnia 19 lutego 2010 r., sygn. akt: 1839/09: „Z karą rażąco wygórowaną mamy do czynienia, gdy jej wysokość przekracza granice motywacji wykonawcy do realizacji zamówienia i stanowi przyczynek dla zamawiającego do wzbogacenia się.”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50FC2" w:rsidRPr="00AC6CD9" w:rsidRDefault="00450FC2" w:rsidP="00AC6CD9">
      <w:pPr>
        <w:jc w:val="both"/>
        <w:rPr>
          <w:rFonts w:cs="Arial"/>
          <w:sz w:val="20"/>
          <w:szCs w:val="20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  <w:r w:rsidR="00AC6CD9">
        <w:rPr>
          <w:rFonts w:cs="Tahoma"/>
          <w:b/>
          <w:sz w:val="20"/>
        </w:rPr>
        <w:t xml:space="preserve"> </w:t>
      </w:r>
      <w:r w:rsidR="00AC6CD9" w:rsidRPr="00B975F7">
        <w:rPr>
          <w:rFonts w:cs="Arial"/>
          <w:sz w:val="20"/>
          <w:szCs w:val="20"/>
        </w:rPr>
        <w:t xml:space="preserve">Postępowanie prowadzone jest w trybie </w:t>
      </w:r>
      <w:r w:rsidR="00AC6CD9">
        <w:rPr>
          <w:sz w:val="20"/>
          <w:szCs w:val="20"/>
        </w:rPr>
        <w:t>przetargu otwartego</w:t>
      </w:r>
      <w:r w:rsidR="00AC6CD9">
        <w:rPr>
          <w:sz w:val="20"/>
          <w:szCs w:val="20"/>
        </w:rPr>
        <w:t xml:space="preserve"> </w:t>
      </w:r>
      <w:r w:rsidR="00AC6CD9">
        <w:rPr>
          <w:rFonts w:cs="Arial"/>
          <w:sz w:val="20"/>
          <w:szCs w:val="20"/>
        </w:rPr>
        <w:t xml:space="preserve">zgodnie z </w:t>
      </w:r>
      <w:r w:rsidR="00AC6CD9">
        <w:rPr>
          <w:sz w:val="20"/>
          <w:szCs w:val="20"/>
        </w:rPr>
        <w:t>§ 13</w:t>
      </w:r>
      <w:r w:rsidR="00AC6CD9" w:rsidRPr="00BE3F54">
        <w:rPr>
          <w:sz w:val="20"/>
          <w:szCs w:val="20"/>
        </w:rPr>
        <w:t xml:space="preserve"> Regulaminu udzielania zamówień w Wielkopolskim Centrum Pulmonologii i Torakochirurgii i</w:t>
      </w:r>
      <w:r w:rsidR="00AC6CD9">
        <w:rPr>
          <w:sz w:val="20"/>
          <w:szCs w:val="20"/>
        </w:rPr>
        <w:t>m. Eugenii i Janusza Zeylandów</w:t>
      </w:r>
      <w:r w:rsidR="00AC6CD9">
        <w:rPr>
          <w:sz w:val="20"/>
          <w:szCs w:val="20"/>
        </w:rPr>
        <w:t xml:space="preserve">. </w:t>
      </w:r>
      <w:r w:rsidR="00AC6CD9" w:rsidRPr="00AC6CD9">
        <w:rPr>
          <w:sz w:val="20"/>
          <w:szCs w:val="20"/>
        </w:rPr>
        <w:t>Do niniejszego postępowania nie stosuje się przepisów ustawy z dnia 11 września 2019 r. Prawo zamówień publicznych</w:t>
      </w:r>
      <w:r w:rsidR="00AC6CD9">
        <w:rPr>
          <w:sz w:val="20"/>
          <w:szCs w:val="20"/>
        </w:rPr>
        <w:t>.</w:t>
      </w:r>
    </w:p>
    <w:p w:rsidR="004F1AD9" w:rsidRPr="00AC6CD9" w:rsidRDefault="00542986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6CE2"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 w:rsidR="002A680C">
        <w:rPr>
          <w:rFonts w:asciiTheme="minorHAnsi" w:hAnsiTheme="minorHAnsi" w:cstheme="minorHAnsi"/>
          <w:b/>
          <w:sz w:val="24"/>
          <w:szCs w:val="24"/>
        </w:rPr>
        <w:t>do 03</w:t>
      </w:r>
      <w:r w:rsidR="0080665A" w:rsidRPr="00976CE2">
        <w:rPr>
          <w:rFonts w:asciiTheme="minorHAnsi" w:hAnsiTheme="minorHAnsi" w:cstheme="minorHAnsi"/>
          <w:b/>
          <w:sz w:val="24"/>
          <w:szCs w:val="24"/>
        </w:rPr>
        <w:t>.07</w:t>
      </w:r>
      <w:r w:rsidR="00975A22" w:rsidRPr="00976CE2">
        <w:rPr>
          <w:rFonts w:asciiTheme="minorHAnsi" w:hAnsiTheme="minorHAnsi" w:cstheme="minorHAnsi"/>
          <w:b/>
          <w:sz w:val="24"/>
          <w:szCs w:val="24"/>
        </w:rPr>
        <w:t>.2024</w:t>
      </w:r>
      <w:r w:rsidRPr="00976CE2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976CE2"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sectPr w:rsidR="004F1AD9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95" w:rsidRDefault="002B4495" w:rsidP="00F92ECB">
      <w:pPr>
        <w:spacing w:after="0" w:line="240" w:lineRule="auto"/>
      </w:pPr>
      <w:r>
        <w:separator/>
      </w:r>
    </w:p>
  </w:endnote>
  <w:endnote w:type="continuationSeparator" w:id="0">
    <w:p w:rsidR="002B4495" w:rsidRDefault="002B44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0776B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95" w:rsidRDefault="002B4495" w:rsidP="00F92ECB">
      <w:pPr>
        <w:spacing w:after="0" w:line="240" w:lineRule="auto"/>
      </w:pPr>
      <w:r>
        <w:separator/>
      </w:r>
    </w:p>
  </w:footnote>
  <w:footnote w:type="continuationSeparator" w:id="0">
    <w:p w:rsidR="002B4495" w:rsidRDefault="002B44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0FEE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47D1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6094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E3EB-FED0-4950-8D61-4A2518CE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2154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473</cp:revision>
  <cp:lastPrinted>2024-06-28T06:16:00Z</cp:lastPrinted>
  <dcterms:created xsi:type="dcterms:W3CDTF">2018-09-12T08:52:00Z</dcterms:created>
  <dcterms:modified xsi:type="dcterms:W3CDTF">2024-06-28T08:08:00Z</dcterms:modified>
</cp:coreProperties>
</file>