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67080E">
        <w:rPr>
          <w:rFonts w:ascii="Verdana" w:eastAsia="Verdana" w:hAnsi="Verdana" w:cstheme="minorHAnsi"/>
          <w:b/>
          <w:sz w:val="20"/>
        </w:rPr>
        <w:t>54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67080E">
        <w:rPr>
          <w:rFonts w:ascii="Verdana" w:hAnsi="Verdana"/>
          <w:sz w:val="20"/>
        </w:rPr>
        <w:t xml:space="preserve"> </w:t>
      </w:r>
      <w:r w:rsidR="0067080E" w:rsidRPr="0067080E">
        <w:rPr>
          <w:rFonts w:ascii="Verdana" w:hAnsi="Verdana"/>
          <w:b/>
          <w:sz w:val="20"/>
        </w:rPr>
        <w:t>odzieży jednorazowej, prześcieradeł, serwet i obłożeń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0295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02955" w:rsidRPr="001754B1">
      <w:rPr>
        <w:rFonts w:cs="Times New Roman"/>
        <w:b/>
        <w:sz w:val="16"/>
        <w:szCs w:val="14"/>
      </w:rPr>
      <w:fldChar w:fldCharType="separate"/>
    </w:r>
    <w:r w:rsidR="0067080E">
      <w:rPr>
        <w:rFonts w:cs="Times New Roman"/>
        <w:b/>
        <w:noProof/>
        <w:sz w:val="16"/>
        <w:szCs w:val="14"/>
      </w:rPr>
      <w:t>1</w:t>
    </w:r>
    <w:r w:rsidR="0090295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0295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02955" w:rsidRPr="001754B1">
      <w:rPr>
        <w:rFonts w:cs="Times New Roman"/>
        <w:sz w:val="16"/>
        <w:szCs w:val="14"/>
      </w:rPr>
      <w:fldChar w:fldCharType="separate"/>
    </w:r>
    <w:r w:rsidR="0067080E">
      <w:rPr>
        <w:rFonts w:cs="Times New Roman"/>
        <w:noProof/>
        <w:sz w:val="16"/>
        <w:szCs w:val="14"/>
      </w:rPr>
      <w:t>1</w:t>
    </w:r>
    <w:r w:rsidR="0090295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718A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60058-884B-4921-93A6-D918BE2D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2024-06-04T05:37:00Z</cp:lastPrinted>
  <dcterms:created xsi:type="dcterms:W3CDTF">2024-07-03T12:41:00Z</dcterms:created>
  <dcterms:modified xsi:type="dcterms:W3CDTF">2024-07-03T12:43:00Z</dcterms:modified>
</cp:coreProperties>
</file>