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66C" w:rsidRPr="000D5495" w:rsidRDefault="00255BF6" w:rsidP="0065070A">
      <w:pPr>
        <w:spacing w:after="120" w:line="240" w:lineRule="auto"/>
        <w:ind w:left="284" w:right="1"/>
        <w:jc w:val="both"/>
        <w:rPr>
          <w:rFonts w:cstheme="minorHAnsi"/>
          <w:b/>
          <w:sz w:val="20"/>
          <w:szCs w:val="20"/>
        </w:rPr>
      </w:pPr>
      <w:r w:rsidRPr="000D5495">
        <w:rPr>
          <w:rFonts w:cstheme="minorHAnsi"/>
          <w:b/>
          <w:sz w:val="20"/>
          <w:szCs w:val="20"/>
          <w:highlight w:val="yellow"/>
        </w:rPr>
        <w:t xml:space="preserve">WÓZEK DO TRANSPORTU CHORYCH NA POTRZEBY BLOKU OPERACYJNEGO - </w:t>
      </w:r>
      <w:r w:rsidR="0032683C" w:rsidRPr="000D5495">
        <w:rPr>
          <w:rFonts w:cstheme="minorHAnsi"/>
          <w:b/>
          <w:sz w:val="20"/>
          <w:szCs w:val="20"/>
          <w:highlight w:val="yellow"/>
        </w:rPr>
        <w:t>3 szt.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7378"/>
        <w:gridCol w:w="850"/>
      </w:tblGrid>
      <w:tr w:rsidR="006514B5" w:rsidRPr="007923D7" w:rsidTr="006514B5">
        <w:trPr>
          <w:gridAfter w:val="1"/>
          <w:wAfter w:w="850" w:type="dxa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6514B5" w:rsidRPr="007923D7" w:rsidRDefault="006514B5">
            <w:pPr>
              <w:tabs>
                <w:tab w:val="num" w:pos="284"/>
              </w:tabs>
              <w:spacing w:after="0" w:line="240" w:lineRule="auto"/>
              <w:ind w:left="142" w:hanging="142"/>
              <w:jc w:val="center"/>
              <w:rPr>
                <w:rFonts w:cstheme="minorHAnsi"/>
                <w:b/>
                <w:sz w:val="20"/>
                <w:szCs w:val="20"/>
                <w:lang w:eastAsia="zh-CN"/>
              </w:rPr>
            </w:pPr>
            <w:r w:rsidRPr="007923D7">
              <w:rPr>
                <w:rFonts w:cstheme="minorHAnsi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6514B5" w:rsidRPr="007923D7" w:rsidRDefault="006514B5">
            <w:pPr>
              <w:tabs>
                <w:tab w:val="num" w:pos="284"/>
              </w:tabs>
              <w:spacing w:after="0" w:line="240" w:lineRule="auto"/>
              <w:ind w:left="142" w:hanging="142"/>
              <w:jc w:val="center"/>
              <w:rPr>
                <w:rFonts w:cstheme="minorHAnsi"/>
                <w:b/>
                <w:sz w:val="20"/>
                <w:szCs w:val="20"/>
                <w:lang w:eastAsia="zh-CN"/>
              </w:rPr>
            </w:pPr>
            <w:r w:rsidRPr="007923D7">
              <w:rPr>
                <w:rFonts w:cstheme="minorHAnsi"/>
                <w:b/>
                <w:sz w:val="20"/>
                <w:szCs w:val="20"/>
                <w:lang w:eastAsia="pl-PL"/>
              </w:rPr>
              <w:t>Funkcje, parametry techniczne i warunki wymagane</w:t>
            </w:r>
          </w:p>
        </w:tc>
      </w:tr>
      <w:tr w:rsidR="006514B5" w:rsidRPr="007923D7" w:rsidTr="006514B5">
        <w:trPr>
          <w:gridAfter w:val="1"/>
          <w:wAfter w:w="850" w:type="dxa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B5" w:rsidRPr="007923D7" w:rsidRDefault="006514B5">
            <w:pPr>
              <w:tabs>
                <w:tab w:val="num" w:pos="284"/>
              </w:tabs>
              <w:spacing w:after="0" w:line="240" w:lineRule="auto"/>
              <w:ind w:left="142" w:hanging="142"/>
              <w:jc w:val="center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7923D7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B5" w:rsidRPr="007923D7" w:rsidRDefault="006514B5">
            <w:pPr>
              <w:tabs>
                <w:tab w:val="num" w:pos="284"/>
              </w:tabs>
              <w:spacing w:after="0" w:line="240" w:lineRule="auto"/>
              <w:ind w:left="142" w:hanging="142"/>
              <w:jc w:val="center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7923D7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2</w:t>
            </w:r>
          </w:p>
        </w:tc>
      </w:tr>
      <w:tr w:rsidR="006514B5" w:rsidRPr="007923D7" w:rsidTr="000C3B6B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514B5" w:rsidRDefault="006514B5" w:rsidP="002F6FBB">
            <w:pPr>
              <w:tabs>
                <w:tab w:val="num" w:pos="284"/>
              </w:tabs>
              <w:spacing w:after="0" w:line="240" w:lineRule="auto"/>
              <w:ind w:left="41"/>
              <w:rPr>
                <w:rFonts w:cstheme="minorHAnsi"/>
                <w:iCs/>
                <w:color w:val="000000"/>
                <w:sz w:val="20"/>
                <w:szCs w:val="20"/>
              </w:rPr>
            </w:pPr>
            <w:r w:rsidRPr="000D5495">
              <w:rPr>
                <w:rFonts w:cstheme="minorHAnsi"/>
                <w:iCs/>
                <w:color w:val="000000"/>
                <w:sz w:val="20"/>
                <w:szCs w:val="20"/>
              </w:rPr>
              <w:t xml:space="preserve">Wózek transportowy o wymiarach: długość całkowita </w:t>
            </w:r>
            <w:r w:rsidRPr="002F6FBB">
              <w:rPr>
                <w:rFonts w:cstheme="minorHAnsi"/>
                <w:b/>
                <w:iCs/>
                <w:color w:val="FF0000"/>
                <w:sz w:val="20"/>
                <w:szCs w:val="20"/>
              </w:rPr>
              <w:t>2100</w:t>
            </w:r>
            <w:r w:rsidR="002F6FBB" w:rsidRPr="002F6FBB">
              <w:rPr>
                <w:rFonts w:cstheme="minorHAnsi"/>
                <w:b/>
                <w:iCs/>
                <w:color w:val="FF0000"/>
                <w:sz w:val="20"/>
                <w:szCs w:val="20"/>
              </w:rPr>
              <w:t xml:space="preserve"> mm </w:t>
            </w:r>
            <w:r w:rsidRPr="002F6FBB">
              <w:rPr>
                <w:rFonts w:cstheme="minorHAnsi"/>
                <w:b/>
                <w:iCs/>
                <w:color w:val="FF0000"/>
                <w:sz w:val="20"/>
                <w:szCs w:val="20"/>
              </w:rPr>
              <w:t>- 215</w:t>
            </w:r>
            <w:r w:rsidR="002F6FBB" w:rsidRPr="002F6FBB">
              <w:rPr>
                <w:rFonts w:cstheme="minorHAnsi"/>
                <w:b/>
                <w:iCs/>
                <w:color w:val="FF0000"/>
                <w:sz w:val="20"/>
                <w:szCs w:val="20"/>
              </w:rPr>
              <w:t>5</w:t>
            </w:r>
            <w:r w:rsidRPr="002F6FBB">
              <w:rPr>
                <w:rFonts w:cstheme="minorHAnsi"/>
                <w:b/>
                <w:iCs/>
                <w:color w:val="FF0000"/>
                <w:sz w:val="20"/>
                <w:szCs w:val="20"/>
              </w:rPr>
              <w:t xml:space="preserve"> mm,</w:t>
            </w:r>
            <w:r w:rsidRPr="002F6FBB">
              <w:rPr>
                <w:rFonts w:cstheme="minorHAnsi"/>
                <w:iCs/>
                <w:color w:val="FF0000"/>
                <w:sz w:val="20"/>
                <w:szCs w:val="20"/>
              </w:rPr>
              <w:t xml:space="preserve"> </w:t>
            </w:r>
            <w:r w:rsidR="002F6FBB">
              <w:rPr>
                <w:rFonts w:cstheme="minorHAnsi"/>
                <w:iCs/>
                <w:color w:val="FF0000"/>
                <w:sz w:val="20"/>
                <w:szCs w:val="20"/>
              </w:rPr>
              <w:t xml:space="preserve"> </w:t>
            </w:r>
            <w:r w:rsidRPr="002F6FBB">
              <w:rPr>
                <w:rFonts w:cstheme="minorHAnsi"/>
                <w:iCs/>
                <w:sz w:val="20"/>
                <w:szCs w:val="20"/>
              </w:rPr>
              <w:t>szerokość</w:t>
            </w:r>
            <w:r w:rsidRPr="002F6FBB">
              <w:rPr>
                <w:rFonts w:cstheme="minorHAnsi"/>
                <w:iCs/>
                <w:color w:val="FF0000"/>
                <w:sz w:val="20"/>
                <w:szCs w:val="20"/>
              </w:rPr>
              <w:t xml:space="preserve"> </w:t>
            </w:r>
            <w:r w:rsidRPr="000D5495">
              <w:rPr>
                <w:rFonts w:cstheme="minorHAnsi"/>
                <w:iCs/>
                <w:color w:val="000000"/>
                <w:sz w:val="20"/>
                <w:szCs w:val="20"/>
              </w:rPr>
              <w:t xml:space="preserve">całkowita </w:t>
            </w:r>
            <w:r w:rsidRPr="002F6FBB">
              <w:rPr>
                <w:rFonts w:cstheme="minorHAnsi"/>
                <w:b/>
                <w:iCs/>
                <w:color w:val="FF0000"/>
                <w:sz w:val="20"/>
                <w:szCs w:val="20"/>
              </w:rPr>
              <w:t>830 - 835 mm,</w:t>
            </w:r>
            <w:r w:rsidRPr="002F6FBB">
              <w:rPr>
                <w:rFonts w:cstheme="minorHAnsi"/>
                <w:iCs/>
                <w:color w:val="FF0000"/>
                <w:sz w:val="20"/>
                <w:szCs w:val="20"/>
              </w:rPr>
              <w:t xml:space="preserve"> </w:t>
            </w:r>
            <w:r w:rsidRPr="000D5495">
              <w:rPr>
                <w:rFonts w:cstheme="minorHAnsi"/>
                <w:iCs/>
                <w:color w:val="000000"/>
                <w:sz w:val="20"/>
                <w:szCs w:val="20"/>
              </w:rPr>
              <w:t>wysokość minimalna (mierzona od podłoża do górnej płaszczyzny materaca) 560 mm+/- 10 mm, wysokość maksymalna (mierzona od podłoża do górnej płaszczy</w:t>
            </w:r>
            <w:r w:rsidR="002F6FBB">
              <w:rPr>
                <w:rFonts w:cstheme="minorHAnsi"/>
                <w:iCs/>
                <w:color w:val="000000"/>
                <w:sz w:val="20"/>
                <w:szCs w:val="20"/>
              </w:rPr>
              <w:t>zny materaca) 890 mm +/- 10 mm.</w:t>
            </w:r>
          </w:p>
          <w:p w:rsidR="000C3B6B" w:rsidRDefault="000C3B6B" w:rsidP="000A4EED">
            <w:pPr>
              <w:tabs>
                <w:tab w:val="num" w:pos="284"/>
              </w:tabs>
              <w:spacing w:after="0" w:line="240" w:lineRule="auto"/>
              <w:ind w:left="142" w:hanging="142"/>
              <w:rPr>
                <w:rFonts w:cstheme="minorHAnsi"/>
                <w:iCs/>
                <w:color w:val="000000"/>
                <w:sz w:val="20"/>
                <w:szCs w:val="20"/>
              </w:rPr>
            </w:pPr>
          </w:p>
          <w:p w:rsidR="000C3B6B" w:rsidRDefault="000C3B6B" w:rsidP="000A4EED">
            <w:pPr>
              <w:tabs>
                <w:tab w:val="num" w:pos="284"/>
              </w:tabs>
              <w:spacing w:after="0" w:line="240" w:lineRule="auto"/>
              <w:ind w:left="142" w:hanging="142"/>
              <w:rPr>
                <w:rFonts w:cstheme="minorHAnsi"/>
                <w:iCs/>
                <w:color w:val="000000"/>
                <w:sz w:val="20"/>
                <w:szCs w:val="20"/>
              </w:rPr>
            </w:pPr>
          </w:p>
          <w:p w:rsidR="000C3B6B" w:rsidRPr="000D5495" w:rsidRDefault="000C3B6B" w:rsidP="000A4EED">
            <w:pPr>
              <w:tabs>
                <w:tab w:val="num" w:pos="284"/>
              </w:tabs>
              <w:spacing w:after="0" w:line="240" w:lineRule="auto"/>
              <w:ind w:left="142" w:hanging="142"/>
              <w:rPr>
                <w:rFonts w:eastAsia="Calibri" w:cstheme="minorHAnsi"/>
                <w:iCs/>
                <w:color w:val="000000"/>
                <w:sz w:val="20"/>
                <w:szCs w:val="20"/>
              </w:rPr>
            </w:pPr>
          </w:p>
        </w:tc>
      </w:tr>
      <w:tr w:rsidR="006514B5" w:rsidRPr="007923D7" w:rsidTr="001055F0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B5" w:rsidRPr="000D5495" w:rsidRDefault="006514B5" w:rsidP="00432CD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Wózek hydrauliczny z regulowaną wysokością, dwusegmentowym leżem, o konstrukcji wykonanej z</w:t>
            </w:r>
            <w:r w:rsidR="00432CD3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0D5495">
              <w:rPr>
                <w:rFonts w:cstheme="minorHAnsi"/>
                <w:iCs/>
                <w:sz w:val="20"/>
                <w:szCs w:val="20"/>
              </w:rPr>
              <w:t>lakierowanej proszkowo stali, epoksydowanej, lakier z jonami srebra. Rama na 4 kołach skrętnych z blokadą kierunkową i centralną, na dwóch cylindrycznych kolumnach sterowanych za pomocą pedałów po obu stronach wózka (po prawej i lewej stronie)</w:t>
            </w:r>
          </w:p>
        </w:tc>
      </w:tr>
      <w:tr w:rsidR="006514B5" w:rsidRPr="007923D7" w:rsidTr="001055F0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B5" w:rsidRPr="000D5495" w:rsidRDefault="006514B5" w:rsidP="00432C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  <w:lang w:eastAsia="zh-CN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Rama podstawy obudowana jest tworzywem</w:t>
            </w:r>
            <w:r w:rsidR="00432CD3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0D5495">
              <w:rPr>
                <w:rFonts w:cstheme="minorHAnsi"/>
                <w:iCs/>
                <w:sz w:val="20"/>
                <w:szCs w:val="20"/>
              </w:rPr>
              <w:t>sztucznym łatwym do utrzymania w czystości.</w:t>
            </w:r>
          </w:p>
        </w:tc>
      </w:tr>
      <w:tr w:rsidR="006514B5" w:rsidRPr="007923D7" w:rsidTr="001055F0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B5" w:rsidRPr="000D5495" w:rsidRDefault="006514B5" w:rsidP="00432CD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 xml:space="preserve">Regulacja wysokości leża i pozycji </w:t>
            </w:r>
            <w:proofErr w:type="spellStart"/>
            <w:r w:rsidRPr="000D5495">
              <w:rPr>
                <w:rFonts w:cstheme="minorHAnsi"/>
                <w:iCs/>
                <w:sz w:val="20"/>
                <w:szCs w:val="20"/>
              </w:rPr>
              <w:t>Trendelenburga</w:t>
            </w:r>
            <w:proofErr w:type="spellEnd"/>
            <w:r w:rsidRPr="000D5495">
              <w:rPr>
                <w:rFonts w:cstheme="minorHAnsi"/>
                <w:iCs/>
                <w:sz w:val="20"/>
                <w:szCs w:val="20"/>
              </w:rPr>
              <w:t>/anty-</w:t>
            </w:r>
            <w:r w:rsidR="00432CD3">
              <w:rPr>
                <w:rFonts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0D5495">
              <w:rPr>
                <w:rFonts w:cstheme="minorHAnsi"/>
                <w:iCs/>
                <w:sz w:val="20"/>
                <w:szCs w:val="20"/>
              </w:rPr>
              <w:t>Trendelenburga</w:t>
            </w:r>
            <w:proofErr w:type="spellEnd"/>
            <w:r w:rsidRPr="000D5495">
              <w:rPr>
                <w:rFonts w:cstheme="minorHAnsi"/>
                <w:iCs/>
                <w:sz w:val="20"/>
                <w:szCs w:val="20"/>
              </w:rPr>
              <w:t xml:space="preserve">  przy pomocy trzech sterowników nożnych umieszczonych po obu stronach wózka.</w:t>
            </w:r>
          </w:p>
        </w:tc>
      </w:tr>
      <w:tr w:rsidR="006514B5" w:rsidRPr="007923D7" w:rsidTr="001055F0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B5" w:rsidRPr="000D5495" w:rsidRDefault="006514B5" w:rsidP="001A4B7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  <w:lang w:eastAsia="zh-CN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Lakierowana epoksydowo rama podstawy złożona z rurek stalowych, leże dwusegmentowe (segment stały leża i</w:t>
            </w:r>
            <w:r w:rsidR="00432CD3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0D5495">
              <w:rPr>
                <w:rFonts w:cstheme="minorHAnsi"/>
                <w:iCs/>
                <w:sz w:val="20"/>
                <w:szCs w:val="20"/>
              </w:rPr>
              <w:t xml:space="preserve">ruchomy segment oparcia pleców) z płyty HPL, przeziernej dla promieni RTG. </w:t>
            </w:r>
          </w:p>
          <w:p w:rsidR="006514B5" w:rsidRPr="000D5495" w:rsidRDefault="006514B5" w:rsidP="001A4B75">
            <w:pPr>
              <w:tabs>
                <w:tab w:val="num" w:pos="284"/>
              </w:tabs>
              <w:spacing w:after="0" w:line="240" w:lineRule="auto"/>
              <w:ind w:left="142" w:hanging="142"/>
              <w:rPr>
                <w:rFonts w:eastAsia="Times New Roman" w:cstheme="minorHAnsi"/>
                <w:iCs/>
                <w:color w:val="000000"/>
                <w:sz w:val="20"/>
                <w:szCs w:val="20"/>
                <w:lang w:eastAsia="zh-CN"/>
              </w:rPr>
            </w:pPr>
          </w:p>
        </w:tc>
      </w:tr>
      <w:tr w:rsidR="006514B5" w:rsidRPr="007923D7" w:rsidTr="001055F0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B5" w:rsidRPr="000D5495" w:rsidRDefault="006514B5" w:rsidP="001A4B75">
            <w:pPr>
              <w:tabs>
                <w:tab w:val="num" w:pos="284"/>
                <w:tab w:val="left" w:pos="567"/>
              </w:tabs>
              <w:spacing w:after="0" w:line="240" w:lineRule="auto"/>
              <w:ind w:left="142" w:hanging="142"/>
              <w:rPr>
                <w:rFonts w:eastAsia="Calibri" w:cstheme="minorHAnsi"/>
                <w:iCs/>
                <w:color w:val="000000"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Uruchamiany mechanicznie sprężyną gazową, regulowany se</w:t>
            </w:r>
            <w:r w:rsidR="00432CD3">
              <w:rPr>
                <w:rFonts w:cstheme="minorHAnsi"/>
                <w:iCs/>
                <w:sz w:val="20"/>
                <w:szCs w:val="20"/>
              </w:rPr>
              <w:t xml:space="preserve">gment oparcia pleców z dźwignią </w:t>
            </w:r>
            <w:r w:rsidRPr="000D5495">
              <w:rPr>
                <w:rFonts w:cstheme="minorHAnsi"/>
                <w:iCs/>
                <w:sz w:val="20"/>
                <w:szCs w:val="20"/>
              </w:rPr>
              <w:t>sterującą od strony głowy.</w:t>
            </w:r>
          </w:p>
        </w:tc>
      </w:tr>
      <w:tr w:rsidR="006514B5" w:rsidRPr="007923D7" w:rsidTr="001055F0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B5" w:rsidRPr="000D5495" w:rsidRDefault="006514B5" w:rsidP="00432C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  <w:lang w:eastAsia="zh-CN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4 gniazda na wysięgnik płynów infuzyjnych w 4 rogach łóżka. Listwy odbojowe na całej długości leża(płaskownik w tworzywie sztucznym).</w:t>
            </w:r>
          </w:p>
        </w:tc>
      </w:tr>
      <w:tr w:rsidR="006514B5" w:rsidRPr="007923D7" w:rsidTr="001055F0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B5" w:rsidRPr="000D5495" w:rsidRDefault="006514B5" w:rsidP="00432CD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Składane poręcze boczne, szybkie obniżanie, składane na ramę leża z uchwytem zwalniającym, na 6</w:t>
            </w:r>
            <w:r w:rsidR="00432CD3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0D5495">
              <w:rPr>
                <w:rFonts w:cstheme="minorHAnsi"/>
                <w:iCs/>
                <w:sz w:val="20"/>
                <w:szCs w:val="20"/>
              </w:rPr>
              <w:t>szczebelkach, osłona o wysokości min. 39 cm+/-1 cm powyżej powierzchni leża, chroniące pacjenta na min.133 cm+/- 1 cm długości leża.</w:t>
            </w:r>
          </w:p>
        </w:tc>
      </w:tr>
      <w:tr w:rsidR="006514B5" w:rsidRPr="007923D7" w:rsidTr="001055F0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B5" w:rsidRPr="000D5495" w:rsidRDefault="006514B5" w:rsidP="00432C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iCs/>
                <w:color w:val="000000"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 xml:space="preserve">Poręcze boczne wyposażone są w boczną barierkę </w:t>
            </w:r>
            <w:proofErr w:type="spellStart"/>
            <w:r w:rsidRPr="000D5495">
              <w:rPr>
                <w:rFonts w:cstheme="minorHAnsi"/>
                <w:iCs/>
                <w:sz w:val="20"/>
                <w:szCs w:val="20"/>
              </w:rPr>
              <w:t>zabezpieczajacą</w:t>
            </w:r>
            <w:proofErr w:type="spellEnd"/>
            <w:r w:rsidRPr="000D5495">
              <w:rPr>
                <w:rFonts w:cstheme="minorHAnsi"/>
                <w:iCs/>
                <w:sz w:val="20"/>
                <w:szCs w:val="20"/>
              </w:rPr>
              <w:t>, wykonaną z tworzywa sztucznego</w:t>
            </w:r>
            <w:r w:rsidR="00432CD3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0D5495">
              <w:rPr>
                <w:rFonts w:cstheme="minorHAnsi"/>
                <w:iCs/>
                <w:sz w:val="20"/>
                <w:szCs w:val="20"/>
              </w:rPr>
              <w:t xml:space="preserve">Zapobiegającego urazom. W czterech rogach wózka zamontowane odboje wykonane z </w:t>
            </w:r>
            <w:proofErr w:type="spellStart"/>
            <w:r w:rsidRPr="000D5495">
              <w:rPr>
                <w:rFonts w:cstheme="minorHAnsi"/>
                <w:iCs/>
                <w:sz w:val="20"/>
                <w:szCs w:val="20"/>
              </w:rPr>
              <w:t>kauczku</w:t>
            </w:r>
            <w:proofErr w:type="spellEnd"/>
            <w:r w:rsidRPr="000D5495">
              <w:rPr>
                <w:rFonts w:cstheme="minorHAnsi"/>
                <w:iCs/>
                <w:sz w:val="20"/>
                <w:szCs w:val="20"/>
              </w:rPr>
              <w:t>. Po</w:t>
            </w:r>
            <w:r w:rsidR="00432CD3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0D5495">
              <w:rPr>
                <w:rFonts w:cstheme="minorHAnsi"/>
                <w:iCs/>
                <w:sz w:val="20"/>
                <w:szCs w:val="20"/>
              </w:rPr>
              <w:t>obydwóch stronach wózek zaopatrzony w metalowe uchwyty na akcesoria, z których każdy posiada 2</w:t>
            </w:r>
            <w:r w:rsidR="00432CD3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0D5495">
              <w:rPr>
                <w:rFonts w:cstheme="minorHAnsi"/>
                <w:iCs/>
                <w:sz w:val="20"/>
                <w:szCs w:val="20"/>
              </w:rPr>
              <w:t>przesuwane i zmieniające pozycję haczyki o maksymalnym obciążeniu 3 kg.</w:t>
            </w:r>
          </w:p>
        </w:tc>
      </w:tr>
      <w:tr w:rsidR="006514B5" w:rsidRPr="007923D7" w:rsidTr="001055F0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B5" w:rsidRPr="000D5495" w:rsidRDefault="006514B5" w:rsidP="001A4B75">
            <w:pPr>
              <w:tabs>
                <w:tab w:val="num" w:pos="284"/>
              </w:tabs>
              <w:spacing w:after="0" w:line="240" w:lineRule="auto"/>
              <w:ind w:left="142" w:hanging="142"/>
              <w:rPr>
                <w:rFonts w:eastAsia="Times New Roman" w:cstheme="minorHAnsi"/>
                <w:iCs/>
                <w:color w:val="000000"/>
                <w:sz w:val="20"/>
                <w:szCs w:val="20"/>
                <w:lang w:eastAsia="zh-CN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Ergonomiczne uchwyty do pchania gwarantują szybki transport nawet w sytuacjach krytycznych.</w:t>
            </w:r>
          </w:p>
        </w:tc>
      </w:tr>
      <w:tr w:rsidR="006514B5" w:rsidRPr="007923D7" w:rsidTr="001055F0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B5" w:rsidRPr="000D5495" w:rsidRDefault="006514B5" w:rsidP="00432C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  <w:lang w:eastAsia="zh-CN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Uchwyty do pchania wykonane ze stali w tworzywowej osłonie, od strony stóp i od strony głowy można</w:t>
            </w:r>
            <w:r w:rsidR="00432CD3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0D5495">
              <w:rPr>
                <w:rFonts w:cstheme="minorHAnsi"/>
                <w:iCs/>
                <w:sz w:val="20"/>
                <w:szCs w:val="20"/>
              </w:rPr>
              <w:t>wyjąć, aby ułatwić ruchy pacjenta, wyposażone w hak na torbę pacjenta</w:t>
            </w:r>
          </w:p>
        </w:tc>
      </w:tr>
      <w:tr w:rsidR="006514B5" w:rsidRPr="007923D7" w:rsidTr="001055F0">
        <w:trPr>
          <w:cantSplit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B5" w:rsidRPr="000D5495" w:rsidRDefault="006514B5" w:rsidP="004165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  <w:lang w:eastAsia="zh-CN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 xml:space="preserve">Tunel pod leżem do </w:t>
            </w:r>
            <w:proofErr w:type="spellStart"/>
            <w:r w:rsidRPr="000D5495">
              <w:rPr>
                <w:rFonts w:cstheme="minorHAnsi"/>
                <w:iCs/>
                <w:sz w:val="20"/>
                <w:szCs w:val="20"/>
              </w:rPr>
              <w:t>wsunięciai</w:t>
            </w:r>
            <w:proofErr w:type="spellEnd"/>
            <w:r w:rsidRPr="000D5495">
              <w:rPr>
                <w:rFonts w:cstheme="minorHAnsi"/>
                <w:iCs/>
                <w:sz w:val="20"/>
                <w:szCs w:val="20"/>
              </w:rPr>
              <w:t xml:space="preserve"> przesuwania kasety RTG. Możliwość współpracy z aparatem typu C.</w:t>
            </w:r>
          </w:p>
        </w:tc>
      </w:tr>
      <w:tr w:rsidR="006514B5" w:rsidRPr="007923D7" w:rsidTr="001055F0">
        <w:trPr>
          <w:cantSplit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B5" w:rsidRPr="000D5495" w:rsidRDefault="006514B5" w:rsidP="00432C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  <w:lang w:eastAsia="zh-CN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Cztery koła skrętne na łożyskach kulkowych o średnicy 200 mm +/- 1 cm, nie pozostawiające śladów, z których</w:t>
            </w:r>
            <w:r w:rsidR="00432CD3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0D5495">
              <w:rPr>
                <w:rFonts w:cstheme="minorHAnsi"/>
                <w:iCs/>
                <w:sz w:val="20"/>
                <w:szCs w:val="20"/>
              </w:rPr>
              <w:t>jedno jest kierunkowe, z systemem hamulcowym uruchamianym przez dźwignie w czterech rogach</w:t>
            </w:r>
            <w:r w:rsidR="00432CD3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0D5495">
              <w:rPr>
                <w:rFonts w:cstheme="minorHAnsi"/>
                <w:iCs/>
                <w:sz w:val="20"/>
                <w:szCs w:val="20"/>
              </w:rPr>
              <w:t>podstawy ramy: jednoczesna blokada/zwolnienie blokady 4 kół; 3 koła skrętne i 1 koło kierunkowe.</w:t>
            </w:r>
          </w:p>
        </w:tc>
      </w:tr>
      <w:tr w:rsidR="006514B5" w:rsidRPr="007923D7" w:rsidTr="001055F0">
        <w:trPr>
          <w:cantSplit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B5" w:rsidRPr="000D5495" w:rsidRDefault="006514B5" w:rsidP="00A51A6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 xml:space="preserve">Obudowa podwozia o szczególnym kształcie zawierająca: </w:t>
            </w:r>
          </w:p>
          <w:p w:rsidR="006514B5" w:rsidRPr="000D5495" w:rsidRDefault="006514B5" w:rsidP="00892B9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1 przegródkę na butlę z tlenem z paskiem</w:t>
            </w:r>
            <w:r w:rsidR="00432CD3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0D5495">
              <w:rPr>
                <w:rFonts w:cstheme="minorHAnsi"/>
                <w:iCs/>
                <w:sz w:val="20"/>
                <w:szCs w:val="20"/>
              </w:rPr>
              <w:t xml:space="preserve">mocującym na butle o różnych rozmiarach (min 7 litrów i więcej), </w:t>
            </w:r>
            <w:r w:rsidR="00432CD3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0D5495">
              <w:rPr>
                <w:rFonts w:cstheme="minorHAnsi"/>
                <w:iCs/>
                <w:sz w:val="20"/>
                <w:szCs w:val="20"/>
              </w:rPr>
              <w:t>1 przegródkę na odzież i 2przegródki do przechowywania wysięgnika na płyny infuzyjne w pozycji poziomej, kiedy nie jest on używany.</w:t>
            </w:r>
          </w:p>
          <w:p w:rsidR="006514B5" w:rsidRPr="000D5495" w:rsidRDefault="006514B5" w:rsidP="004165FF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D5495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1 </w:t>
            </w:r>
            <w:proofErr w:type="spellStart"/>
            <w:r w:rsidRPr="000D5495">
              <w:rPr>
                <w:rFonts w:asciiTheme="minorHAnsi" w:hAnsiTheme="minorHAnsi" w:cstheme="minorHAnsi"/>
                <w:iCs/>
                <w:sz w:val="20"/>
                <w:szCs w:val="20"/>
              </w:rPr>
              <w:t>kpl</w:t>
            </w:r>
            <w:proofErr w:type="spellEnd"/>
            <w:r w:rsidRPr="000D5495">
              <w:rPr>
                <w:rFonts w:asciiTheme="minorHAnsi" w:hAnsiTheme="minorHAnsi" w:cstheme="minorHAnsi"/>
                <w:iCs/>
                <w:sz w:val="20"/>
                <w:szCs w:val="20"/>
              </w:rPr>
              <w:t>. Tylko do jednego wózka - Pasy do unieruchomienia nóg pacjenta (WYMIARY: 1520mmx425mmx5mm)  +/-5%</w:t>
            </w:r>
          </w:p>
        </w:tc>
      </w:tr>
      <w:tr w:rsidR="006514B5" w:rsidRPr="007923D7" w:rsidTr="001055F0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B5" w:rsidRPr="000D5495" w:rsidRDefault="006514B5" w:rsidP="004165F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Powłoka proszkowa zgodna z normą UNI EN ISO 2409</w:t>
            </w:r>
          </w:p>
        </w:tc>
      </w:tr>
      <w:tr w:rsidR="006514B5" w:rsidRPr="007923D7" w:rsidTr="001055F0">
        <w:trPr>
          <w:cantSplit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4B5" w:rsidRPr="000D5495" w:rsidRDefault="006514B5" w:rsidP="00DA473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 xml:space="preserve">Materac o grubości min 10 cm w pokrowcu </w:t>
            </w:r>
            <w:proofErr w:type="spellStart"/>
            <w:r w:rsidRPr="000D5495">
              <w:rPr>
                <w:rFonts w:cstheme="minorHAnsi"/>
                <w:iCs/>
                <w:sz w:val="20"/>
                <w:szCs w:val="20"/>
              </w:rPr>
              <w:t>łatwozmywalnym</w:t>
            </w:r>
            <w:proofErr w:type="spellEnd"/>
            <w:r w:rsidRPr="000D5495">
              <w:rPr>
                <w:rFonts w:cstheme="minorHAnsi"/>
                <w:iCs/>
                <w:sz w:val="20"/>
                <w:szCs w:val="20"/>
              </w:rPr>
              <w:t>, oddychającym, ognioszczelnym i antybakteryjnym, z zamkiem, przezierny dla promieni RTG.</w:t>
            </w:r>
          </w:p>
        </w:tc>
      </w:tr>
      <w:tr w:rsidR="006514B5" w:rsidRPr="007923D7" w:rsidTr="002F6FBB">
        <w:trPr>
          <w:cantSplit/>
          <w:trHeight w:val="441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F6FBB" w:rsidRDefault="006514B5" w:rsidP="00A51A6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0C3B6B">
              <w:rPr>
                <w:rFonts w:cstheme="minorHAnsi"/>
                <w:iCs/>
                <w:sz w:val="20"/>
                <w:szCs w:val="20"/>
              </w:rPr>
              <w:t xml:space="preserve">Całkowite wymiary </w:t>
            </w:r>
            <w:r w:rsidR="002F6FBB">
              <w:rPr>
                <w:rFonts w:cstheme="minorHAnsi"/>
                <w:iCs/>
                <w:sz w:val="20"/>
                <w:szCs w:val="20"/>
              </w:rPr>
              <w:t xml:space="preserve">wózka </w:t>
            </w:r>
            <w:r w:rsidRPr="000C3B6B">
              <w:rPr>
                <w:rFonts w:cstheme="minorHAnsi"/>
                <w:iCs/>
                <w:sz w:val="20"/>
                <w:szCs w:val="20"/>
              </w:rPr>
              <w:t xml:space="preserve">(z kółkami zderzakowymi): </w:t>
            </w:r>
          </w:p>
          <w:p w:rsidR="002F6FBB" w:rsidRDefault="002F6FBB" w:rsidP="00A51A6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Cs/>
                <w:color w:val="FF0000"/>
                <w:sz w:val="20"/>
                <w:szCs w:val="20"/>
              </w:rPr>
            </w:pPr>
            <w:r w:rsidRPr="002F6FBB">
              <w:rPr>
                <w:rFonts w:cstheme="minorHAnsi"/>
                <w:b/>
                <w:iCs/>
                <w:color w:val="FF0000"/>
                <w:sz w:val="20"/>
                <w:szCs w:val="20"/>
              </w:rPr>
              <w:t xml:space="preserve">długość: 2100 mm - 2155 mm, </w:t>
            </w:r>
          </w:p>
          <w:p w:rsidR="000C3B6B" w:rsidRPr="002F6FBB" w:rsidRDefault="002F6FBB" w:rsidP="00A51A6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Cs/>
                <w:color w:val="FF0000"/>
                <w:sz w:val="20"/>
                <w:szCs w:val="20"/>
              </w:rPr>
            </w:pPr>
            <w:r w:rsidRPr="002F6FBB">
              <w:rPr>
                <w:rFonts w:cstheme="minorHAnsi"/>
                <w:b/>
                <w:iCs/>
                <w:color w:val="FF0000"/>
                <w:sz w:val="20"/>
                <w:szCs w:val="20"/>
              </w:rPr>
              <w:t>szerokość: 830 - 835 mm.</w:t>
            </w:r>
          </w:p>
          <w:p w:rsidR="000C3B6B" w:rsidRDefault="000C3B6B" w:rsidP="00A51A6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</w:p>
          <w:p w:rsidR="000C3B6B" w:rsidRDefault="000C3B6B" w:rsidP="00A51A6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</w:p>
          <w:p w:rsidR="000C3B6B" w:rsidRPr="000D5495" w:rsidRDefault="000C3B6B" w:rsidP="00A51A6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14B5" w:rsidRPr="007923D7" w:rsidTr="001055F0">
        <w:trPr>
          <w:cantSplit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0D5495" w:rsidRDefault="006514B5" w:rsidP="00A51A6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Wymiary segmentu pleców: 77x55 cm (+/- 1 cm)</w:t>
            </w:r>
          </w:p>
        </w:tc>
      </w:tr>
      <w:tr w:rsidR="006514B5" w:rsidRPr="007923D7" w:rsidTr="001055F0">
        <w:trPr>
          <w:cantSplit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0D5495" w:rsidRDefault="006514B5" w:rsidP="00A51A6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Wymiary segmentu nóg: 123x65 cm (+/- 1 cm)</w:t>
            </w:r>
          </w:p>
        </w:tc>
      </w:tr>
      <w:tr w:rsidR="006514B5" w:rsidRPr="007923D7" w:rsidTr="001055F0">
        <w:trPr>
          <w:cantSplit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0D5495" w:rsidRDefault="006514B5" w:rsidP="00A51A6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Średnica kół: 200 mm</w:t>
            </w:r>
          </w:p>
        </w:tc>
      </w:tr>
      <w:tr w:rsidR="006514B5" w:rsidRPr="007923D7" w:rsidTr="00944AF0">
        <w:trPr>
          <w:cantSplit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514B5" w:rsidRPr="00944AF0" w:rsidRDefault="006514B5" w:rsidP="00944AF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Cs/>
                <w:sz w:val="20"/>
                <w:szCs w:val="20"/>
              </w:rPr>
            </w:pPr>
            <w:r w:rsidRPr="00944AF0">
              <w:rPr>
                <w:rFonts w:cstheme="minorHAnsi"/>
                <w:b/>
                <w:iCs/>
                <w:color w:val="FF0000"/>
                <w:sz w:val="20"/>
                <w:szCs w:val="20"/>
              </w:rPr>
              <w:t>Rozstaw</w:t>
            </w:r>
            <w:r w:rsidR="00944AF0" w:rsidRPr="00944AF0">
              <w:rPr>
                <w:rFonts w:cstheme="minorHAnsi"/>
                <w:b/>
                <w:iCs/>
                <w:color w:val="FF0000"/>
                <w:sz w:val="20"/>
                <w:szCs w:val="20"/>
              </w:rPr>
              <w:t xml:space="preserve"> kół – brak wymogu </w:t>
            </w:r>
          </w:p>
        </w:tc>
      </w:tr>
      <w:tr w:rsidR="006514B5" w:rsidRPr="007923D7" w:rsidTr="00B97226">
        <w:trPr>
          <w:cantSplit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514B5" w:rsidRPr="000D5495" w:rsidRDefault="006514B5" w:rsidP="00B9722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Regulacja segmentu oparcia pleców: 0°/85°(+/- 1 cm)</w:t>
            </w:r>
            <w:r w:rsidR="00B97226" w:rsidRPr="00B97226">
              <w:rPr>
                <w:rFonts w:cstheme="minorHAnsi"/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B97226" w:rsidRPr="00944AF0">
              <w:rPr>
                <w:rFonts w:cstheme="minorHAnsi"/>
                <w:b/>
                <w:iCs/>
                <w:color w:val="FF0000"/>
                <w:sz w:val="20"/>
                <w:szCs w:val="20"/>
              </w:rPr>
              <w:t>Dopuszczono zaoferowanie regulacji: 0°/90°(+/-2°)</w:t>
            </w:r>
          </w:p>
        </w:tc>
      </w:tr>
      <w:tr w:rsidR="006514B5" w:rsidRPr="007923D7" w:rsidTr="001055F0">
        <w:trPr>
          <w:cantSplit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0D5495" w:rsidRDefault="006514B5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 w:rsidRPr="000D5495">
              <w:rPr>
                <w:rFonts w:cstheme="minorHAnsi"/>
                <w:iCs/>
                <w:sz w:val="20"/>
                <w:szCs w:val="20"/>
              </w:rPr>
              <w:t>Trendelenburg</w:t>
            </w:r>
            <w:proofErr w:type="spellEnd"/>
            <w:r w:rsidRPr="000D5495">
              <w:rPr>
                <w:rFonts w:cstheme="minorHAnsi"/>
                <w:iCs/>
                <w:sz w:val="20"/>
                <w:szCs w:val="20"/>
              </w:rPr>
              <w:t>: 17⁰ +/- 5%</w:t>
            </w:r>
          </w:p>
          <w:p w:rsidR="006514B5" w:rsidRPr="000D5495" w:rsidRDefault="006514B5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Anty-</w:t>
            </w:r>
            <w:proofErr w:type="spellStart"/>
            <w:r w:rsidRPr="000D5495">
              <w:rPr>
                <w:rFonts w:cstheme="minorHAnsi"/>
                <w:iCs/>
                <w:sz w:val="20"/>
                <w:szCs w:val="20"/>
              </w:rPr>
              <w:t>Trendelenburg</w:t>
            </w:r>
            <w:proofErr w:type="spellEnd"/>
            <w:r w:rsidRPr="000D5495">
              <w:rPr>
                <w:rFonts w:cstheme="minorHAnsi"/>
                <w:iCs/>
                <w:sz w:val="20"/>
                <w:szCs w:val="20"/>
              </w:rPr>
              <w:t>: 17⁰+/- 5%</w:t>
            </w:r>
          </w:p>
        </w:tc>
      </w:tr>
      <w:tr w:rsidR="006514B5" w:rsidRPr="007923D7" w:rsidTr="001055F0">
        <w:trPr>
          <w:cantSplit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0D5495" w:rsidRDefault="006514B5" w:rsidP="00EB101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Dopuszczalne obciążenie robocze z akcesoriami: 240 kg i więcej</w:t>
            </w:r>
          </w:p>
        </w:tc>
      </w:tr>
      <w:tr w:rsidR="006514B5" w:rsidRPr="007923D7" w:rsidTr="001055F0">
        <w:trPr>
          <w:cantSplit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0D5495" w:rsidRDefault="006514B5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W</w:t>
            </w:r>
            <w:r w:rsidR="00432CD3">
              <w:rPr>
                <w:rFonts w:cstheme="minorHAnsi"/>
                <w:iCs/>
                <w:sz w:val="20"/>
                <w:szCs w:val="20"/>
              </w:rPr>
              <w:t>yrób medyczny klasy I</w:t>
            </w:r>
            <w:r w:rsidR="00432CD3" w:rsidRPr="000D5495">
              <w:rPr>
                <w:rFonts w:cstheme="minorHAnsi"/>
                <w:iCs/>
                <w:sz w:val="20"/>
                <w:szCs w:val="20"/>
              </w:rPr>
              <w:t>, spełniający wymogi europejskiej dyrektywy 93/42/EEC,</w:t>
            </w:r>
          </w:p>
          <w:p w:rsidR="006514B5" w:rsidRPr="000D5495" w:rsidRDefault="00432CD3" w:rsidP="007923D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z uwzględnieniem zmian wprowadzonych dyrektywą 2007/47/EC.</w:t>
            </w:r>
          </w:p>
        </w:tc>
      </w:tr>
      <w:tr w:rsidR="006514B5" w:rsidRPr="007923D7" w:rsidTr="001055F0">
        <w:trPr>
          <w:cantSplit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0D5495" w:rsidRDefault="006514B5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Możliwość doposażenia w późniejszym czasie o akcesoria:</w:t>
            </w:r>
          </w:p>
          <w:p w:rsidR="00432CD3" w:rsidRDefault="006514B5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Piąte koło</w:t>
            </w:r>
          </w:p>
          <w:p w:rsidR="006514B5" w:rsidRPr="000D5495" w:rsidRDefault="006514B5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Statyw na płyny infuzyjne, teleskopowy, z 4 wieszakami</w:t>
            </w:r>
          </w:p>
          <w:p w:rsidR="006514B5" w:rsidRPr="000D5495" w:rsidRDefault="006514B5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Półka na monitor</w:t>
            </w:r>
          </w:p>
          <w:p w:rsidR="006514B5" w:rsidRPr="000D5495" w:rsidRDefault="006514B5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Kosz na ubrania</w:t>
            </w:r>
          </w:p>
          <w:p w:rsidR="006514B5" w:rsidRPr="000D5495" w:rsidRDefault="006514B5" w:rsidP="002D507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Uchwyt na rolkę podkładu</w:t>
            </w:r>
          </w:p>
          <w:p w:rsidR="006514B5" w:rsidRPr="000D5495" w:rsidRDefault="006514B5" w:rsidP="000A4EE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Wieszak kroplówki z 4 uchwytami</w:t>
            </w:r>
          </w:p>
        </w:tc>
      </w:tr>
      <w:tr w:rsidR="006514B5" w:rsidRPr="007923D7" w:rsidTr="001055F0">
        <w:trPr>
          <w:cantSplit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7923D7" w:rsidRDefault="006514B5" w:rsidP="00746839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142" w:hanging="142"/>
              <w:contextualSpacing/>
              <w:jc w:val="center"/>
              <w:rPr>
                <w:rFonts w:eastAsia="Times New Roman" w:cstheme="minorHAnsi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8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B5" w:rsidRPr="000D5495" w:rsidRDefault="006514B5" w:rsidP="00ED129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0D5495">
              <w:rPr>
                <w:rFonts w:cstheme="minorHAnsi"/>
                <w:iCs/>
                <w:sz w:val="20"/>
                <w:szCs w:val="20"/>
              </w:rPr>
              <w:t>Materac z pianki poliuretanowej o wysokiej gęstości (30kg/m3, +/- 5%), tapicerowany, oddychający.</w:t>
            </w:r>
          </w:p>
        </w:tc>
      </w:tr>
    </w:tbl>
    <w:p w:rsidR="00D91206" w:rsidRPr="007923D7" w:rsidRDefault="00D91206">
      <w:pPr>
        <w:rPr>
          <w:rFonts w:cstheme="minorHAnsi"/>
          <w:iCs/>
          <w:sz w:val="20"/>
          <w:szCs w:val="20"/>
        </w:rPr>
      </w:pPr>
    </w:p>
    <w:sectPr w:rsidR="00D91206" w:rsidRPr="007923D7" w:rsidSect="00E07E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806" w:rsidRDefault="00E04806" w:rsidP="009B4BBD">
      <w:pPr>
        <w:spacing w:after="0" w:line="240" w:lineRule="auto"/>
      </w:pPr>
      <w:r>
        <w:separator/>
      </w:r>
    </w:p>
  </w:endnote>
  <w:endnote w:type="continuationSeparator" w:id="0">
    <w:p w:rsidR="00E04806" w:rsidRDefault="00E04806" w:rsidP="009B4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75B" w:rsidRDefault="00E9475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75B" w:rsidRDefault="00E9475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75B" w:rsidRDefault="00E9475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806" w:rsidRDefault="00E04806" w:rsidP="009B4BBD">
      <w:pPr>
        <w:spacing w:after="0" w:line="240" w:lineRule="auto"/>
      </w:pPr>
      <w:r>
        <w:separator/>
      </w:r>
    </w:p>
  </w:footnote>
  <w:footnote w:type="continuationSeparator" w:id="0">
    <w:p w:rsidR="00E04806" w:rsidRDefault="00E04806" w:rsidP="009B4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75B" w:rsidRDefault="00E9475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BBD" w:rsidRPr="000D5495" w:rsidRDefault="00C361AE" w:rsidP="00E13347">
    <w:pPr>
      <w:pStyle w:val="Nagwek"/>
      <w:ind w:left="284"/>
      <w:rPr>
        <w:sz w:val="18"/>
        <w:szCs w:val="18"/>
      </w:rPr>
    </w:pPr>
    <w:r w:rsidRPr="000D5495">
      <w:rPr>
        <w:sz w:val="18"/>
        <w:szCs w:val="18"/>
      </w:rPr>
      <w:t>PAKIET NR 3 WÓZEK DO TRANSPORTU CHORYCH NA POTRZEBY BLOKU OPERACYJNEGO</w:t>
    </w:r>
    <w:r w:rsidR="00E9475B">
      <w:rPr>
        <w:sz w:val="18"/>
        <w:szCs w:val="18"/>
      </w:rPr>
      <w:t xml:space="preserve"> </w:t>
    </w:r>
    <w:r w:rsidR="00E9475B">
      <w:rPr>
        <w:sz w:val="18"/>
        <w:szCs w:val="18"/>
      </w:rPr>
      <w:t>NOWY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75B" w:rsidRDefault="00E9475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922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2F741F0"/>
    <w:multiLevelType w:val="multilevel"/>
    <w:tmpl w:val="7158D7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3C6B233B"/>
    <w:multiLevelType w:val="hybridMultilevel"/>
    <w:tmpl w:val="3CBC7296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206"/>
    <w:rsid w:val="000A4EED"/>
    <w:rsid w:val="000C3B6B"/>
    <w:rsid w:val="000D5495"/>
    <w:rsid w:val="001055F0"/>
    <w:rsid w:val="00123610"/>
    <w:rsid w:val="001512F1"/>
    <w:rsid w:val="0017717D"/>
    <w:rsid w:val="001A4B75"/>
    <w:rsid w:val="001D1417"/>
    <w:rsid w:val="001D34BE"/>
    <w:rsid w:val="00205C01"/>
    <w:rsid w:val="00223C40"/>
    <w:rsid w:val="00255BF6"/>
    <w:rsid w:val="00282F6A"/>
    <w:rsid w:val="002B1A48"/>
    <w:rsid w:val="002D3096"/>
    <w:rsid w:val="002D5078"/>
    <w:rsid w:val="002F6FBB"/>
    <w:rsid w:val="003043D9"/>
    <w:rsid w:val="0032683C"/>
    <w:rsid w:val="00346856"/>
    <w:rsid w:val="004165FF"/>
    <w:rsid w:val="00432CD3"/>
    <w:rsid w:val="004A79D0"/>
    <w:rsid w:val="00501B86"/>
    <w:rsid w:val="00552351"/>
    <w:rsid w:val="005C17D3"/>
    <w:rsid w:val="006502A2"/>
    <w:rsid w:val="0065070A"/>
    <w:rsid w:val="006514B5"/>
    <w:rsid w:val="006A516D"/>
    <w:rsid w:val="006F38DA"/>
    <w:rsid w:val="007337DD"/>
    <w:rsid w:val="00746839"/>
    <w:rsid w:val="007923D7"/>
    <w:rsid w:val="008258D6"/>
    <w:rsid w:val="00892B90"/>
    <w:rsid w:val="008D3CC0"/>
    <w:rsid w:val="008E1277"/>
    <w:rsid w:val="00944AF0"/>
    <w:rsid w:val="009B29A1"/>
    <w:rsid w:val="009B4BBD"/>
    <w:rsid w:val="009D4158"/>
    <w:rsid w:val="009F2980"/>
    <w:rsid w:val="00A41DAB"/>
    <w:rsid w:val="00A51A68"/>
    <w:rsid w:val="00A5269F"/>
    <w:rsid w:val="00AA3F13"/>
    <w:rsid w:val="00AD0384"/>
    <w:rsid w:val="00B309B0"/>
    <w:rsid w:val="00B523CE"/>
    <w:rsid w:val="00B71A9D"/>
    <w:rsid w:val="00B97226"/>
    <w:rsid w:val="00BA35BF"/>
    <w:rsid w:val="00C25955"/>
    <w:rsid w:val="00C361AE"/>
    <w:rsid w:val="00D4549E"/>
    <w:rsid w:val="00D91206"/>
    <w:rsid w:val="00DA4732"/>
    <w:rsid w:val="00DD7E3F"/>
    <w:rsid w:val="00DE71A2"/>
    <w:rsid w:val="00DF11C2"/>
    <w:rsid w:val="00E04806"/>
    <w:rsid w:val="00E07E7E"/>
    <w:rsid w:val="00E13347"/>
    <w:rsid w:val="00E21C68"/>
    <w:rsid w:val="00E464C1"/>
    <w:rsid w:val="00E7166C"/>
    <w:rsid w:val="00E9475B"/>
    <w:rsid w:val="00EB1019"/>
    <w:rsid w:val="00ED1290"/>
    <w:rsid w:val="00EE240D"/>
    <w:rsid w:val="00F35287"/>
    <w:rsid w:val="00FC6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29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Wypunktowanie,L1,Numerowanie,Akapit z listą BS"/>
    <w:basedOn w:val="Normalny"/>
    <w:link w:val="AkapitzlistZnak"/>
    <w:uiPriority w:val="34"/>
    <w:qFormat/>
    <w:rsid w:val="00AD038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CW_Lista Znak,Wypunktowanie Znak,L1 Znak,Numerowanie Znak,Akapit z listą BS Znak"/>
    <w:link w:val="Akapitzlist"/>
    <w:uiPriority w:val="34"/>
    <w:rsid w:val="00AD0384"/>
    <w:rPr>
      <w:rFonts w:ascii="Calibri" w:eastAsia="Calibri" w:hAnsi="Calibri" w:cs="Times New Roman"/>
    </w:rPr>
  </w:style>
  <w:style w:type="paragraph" w:customStyle="1" w:styleId="Default">
    <w:name w:val="Default"/>
    <w:rsid w:val="00E464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B4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4BBD"/>
  </w:style>
  <w:style w:type="paragraph" w:styleId="Stopka">
    <w:name w:val="footer"/>
    <w:basedOn w:val="Normalny"/>
    <w:link w:val="StopkaZnak"/>
    <w:uiPriority w:val="99"/>
    <w:unhideWhenUsed/>
    <w:rsid w:val="009B4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4B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29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Wypunktowanie,L1,Numerowanie,Akapit z listą BS"/>
    <w:basedOn w:val="Normalny"/>
    <w:link w:val="AkapitzlistZnak"/>
    <w:uiPriority w:val="34"/>
    <w:qFormat/>
    <w:rsid w:val="00AD038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CW_Lista Znak,Wypunktowanie Znak,L1 Znak,Numerowanie Znak,Akapit z listą BS Znak"/>
    <w:link w:val="Akapitzlist"/>
    <w:uiPriority w:val="34"/>
    <w:rsid w:val="00AD0384"/>
    <w:rPr>
      <w:rFonts w:ascii="Calibri" w:eastAsia="Calibri" w:hAnsi="Calibri" w:cs="Times New Roman"/>
    </w:rPr>
  </w:style>
  <w:style w:type="paragraph" w:customStyle="1" w:styleId="Default">
    <w:name w:val="Default"/>
    <w:rsid w:val="00E464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B4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4BBD"/>
  </w:style>
  <w:style w:type="paragraph" w:styleId="Stopka">
    <w:name w:val="footer"/>
    <w:basedOn w:val="Normalny"/>
    <w:link w:val="StopkaZnak"/>
    <w:uiPriority w:val="99"/>
    <w:unhideWhenUsed/>
    <w:rsid w:val="009B4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4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1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6255C-B76A-4232-8E28-A82AE17C8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600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Buksa</dc:creator>
  <cp:lastModifiedBy>Marzena Buksa</cp:lastModifiedBy>
  <cp:revision>6</cp:revision>
  <cp:lastPrinted>2024-07-10T10:32:00Z</cp:lastPrinted>
  <dcterms:created xsi:type="dcterms:W3CDTF">2024-07-09T13:33:00Z</dcterms:created>
  <dcterms:modified xsi:type="dcterms:W3CDTF">2024-07-10T10:33:00Z</dcterms:modified>
</cp:coreProperties>
</file>