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B" w:rsidRPr="00144C6C" w:rsidRDefault="00EF428B" w:rsidP="00144C6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na potrzeby ogłoszenia konkursu na niektóre stanowiska </w:t>
      </w:r>
      <w:r w:rsidRPr="00144C6C">
        <w:rPr>
          <w:rFonts w:ascii="Arial" w:hAnsi="Arial" w:cs="Arial"/>
          <w:b/>
          <w:sz w:val="20"/>
          <w:szCs w:val="20"/>
        </w:rPr>
        <w:t>kierownicze</w:t>
      </w:r>
    </w:p>
    <w:p w:rsidR="00EF428B" w:rsidRPr="00144C6C" w:rsidRDefault="00EF428B" w:rsidP="00144C6C">
      <w:pPr>
        <w:spacing w:after="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Zgodnie z art. 13 Rozporządzenia Parlamentu Euro</w:t>
      </w:r>
      <w:r w:rsidR="00144C6C" w:rsidRPr="00144C6C">
        <w:rPr>
          <w:rFonts w:ascii="Arial" w:hAnsi="Arial" w:cs="Arial"/>
          <w:sz w:val="19"/>
          <w:szCs w:val="19"/>
        </w:rPr>
        <w:t xml:space="preserve">pejskiego i Rady (UE) 2016/679 </w:t>
      </w:r>
      <w:r w:rsidRPr="00144C6C">
        <w:rPr>
          <w:rFonts w:ascii="Arial" w:hAnsi="Arial" w:cs="Arial"/>
          <w:sz w:val="19"/>
          <w:szCs w:val="19"/>
        </w:rPr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 xml:space="preserve">Administratorem Pani/Pana danych osobowych jest Wielkopolskie Centrum Pulmonologii i Torakochirurgii im. Eugenii </w:t>
      </w:r>
      <w:r w:rsidR="00BD53BD">
        <w:rPr>
          <w:rFonts w:ascii="Arial" w:hAnsi="Arial" w:cs="Arial"/>
          <w:sz w:val="19"/>
          <w:szCs w:val="19"/>
        </w:rPr>
        <w:br/>
      </w:r>
      <w:r w:rsidRPr="00144C6C">
        <w:rPr>
          <w:rFonts w:ascii="Arial" w:hAnsi="Arial" w:cs="Arial"/>
          <w:sz w:val="19"/>
          <w:szCs w:val="19"/>
        </w:rPr>
        <w:t>i Janusza Zeylandów z siedzibą przy ul. Szamarzewskiego 62, 60-569 Poznań, będącym Samodzielnym Public</w:t>
      </w:r>
      <w:r w:rsidR="00144C6C" w:rsidRPr="00144C6C">
        <w:rPr>
          <w:rFonts w:ascii="Arial" w:hAnsi="Arial" w:cs="Arial"/>
          <w:sz w:val="19"/>
          <w:szCs w:val="19"/>
        </w:rPr>
        <w:t>znym Zakładem Opieki Zdrowotnej, z którym można kontaktować się w siedzibie Administratora, bądź wysyłając korespondencję pocztową na adres siedziby Administratora.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W sprawach dotyczących przetwarzania danych osobowych, może się Pani/Pan kontaktować z Inspektorem Ochrony Danych, mgr Martą Wosińską-Wajs poprzez adres e-mail:</w:t>
      </w:r>
      <w:r w:rsidR="00144C6C" w:rsidRPr="00144C6C">
        <w:rPr>
          <w:rFonts w:ascii="Arial" w:hAnsi="Arial" w:cs="Arial"/>
          <w:sz w:val="19"/>
          <w:szCs w:val="19"/>
        </w:rPr>
        <w:t xml:space="preserve"> </w:t>
      </w:r>
      <w:hyperlink r:id="rId7" w:history="1">
        <w:r w:rsidRPr="00144C6C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144C6C">
        <w:rPr>
          <w:rFonts w:ascii="Arial" w:hAnsi="Arial" w:cs="Arial"/>
          <w:sz w:val="19"/>
          <w:szCs w:val="19"/>
        </w:rPr>
        <w:t xml:space="preserve">. 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 xml:space="preserve">Podanie przez Panią/Pana danych jest niezbędne i wynika z przepisów Rozporządzenia Ministra Zdrowia z dnia </w:t>
      </w:r>
      <w:r w:rsidR="00BD53BD">
        <w:rPr>
          <w:rFonts w:ascii="Arial" w:hAnsi="Arial" w:cs="Arial"/>
          <w:sz w:val="19"/>
          <w:szCs w:val="19"/>
        </w:rPr>
        <w:br/>
      </w:r>
      <w:r w:rsidRPr="00144C6C">
        <w:rPr>
          <w:rFonts w:ascii="Arial" w:hAnsi="Arial" w:cs="Arial"/>
          <w:sz w:val="19"/>
          <w:szCs w:val="19"/>
        </w:rPr>
        <w:t>6 lutego 2012 r. w sprawie sposobu przeprowadzenia konkursu na niektóre stanowiska kierownicze w podmiocie leczniczym niebędącym przedsiębiorcą. Konsekwencją niepodania danych jest dyskwalifikacja z postępowania konkursowego.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EF428B" w:rsidRPr="00144C6C" w:rsidRDefault="00EF428B" w:rsidP="004049B8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art. 6 ust. 1 lit. c) RODO, (wykonanie lub zawarcie umowy),</w:t>
      </w:r>
    </w:p>
    <w:p w:rsidR="00EF428B" w:rsidRPr="00144C6C" w:rsidRDefault="00EF428B" w:rsidP="004049B8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 xml:space="preserve">art. 6 ust. 1 lit. c) RODO (obowiązek prawny </w:t>
      </w:r>
      <w:r w:rsidR="00144C6C" w:rsidRPr="00144C6C">
        <w:rPr>
          <w:rFonts w:ascii="Arial" w:hAnsi="Arial" w:cs="Arial"/>
          <w:sz w:val="19"/>
          <w:szCs w:val="19"/>
        </w:rPr>
        <w:t xml:space="preserve">wynikający z przepisów prawa), </w:t>
      </w:r>
      <w:r w:rsidRPr="00144C6C">
        <w:rPr>
          <w:rFonts w:ascii="Arial" w:hAnsi="Arial" w:cs="Arial"/>
          <w:sz w:val="19"/>
          <w:szCs w:val="19"/>
        </w:rPr>
        <w:t xml:space="preserve">w związku z przeprowadzeniem postępowania konkursowego na dane stanowisko, </w:t>
      </w:r>
    </w:p>
    <w:p w:rsidR="00EF428B" w:rsidRPr="00144C6C" w:rsidRDefault="00EF428B" w:rsidP="00144C6C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</w:t>
      </w:r>
      <w:r w:rsidR="004049B8" w:rsidRPr="00144C6C">
        <w:rPr>
          <w:rFonts w:ascii="Arial" w:hAnsi="Arial" w:cs="Arial"/>
          <w:sz w:val="19"/>
          <w:szCs w:val="19"/>
        </w:rPr>
        <w:t xml:space="preserve">enii </w:t>
      </w:r>
      <w:r w:rsidR="00BD53BD">
        <w:rPr>
          <w:rFonts w:ascii="Arial" w:hAnsi="Arial" w:cs="Arial"/>
          <w:sz w:val="19"/>
          <w:szCs w:val="19"/>
        </w:rPr>
        <w:br/>
      </w:r>
      <w:r w:rsidR="004049B8" w:rsidRPr="00144C6C">
        <w:rPr>
          <w:rFonts w:ascii="Arial" w:hAnsi="Arial" w:cs="Arial"/>
          <w:sz w:val="19"/>
          <w:szCs w:val="19"/>
        </w:rPr>
        <w:t xml:space="preserve">i Janusza Zeylandów (mowa </w:t>
      </w:r>
      <w:r w:rsidRPr="00144C6C">
        <w:rPr>
          <w:rFonts w:ascii="Arial" w:hAnsi="Arial" w:cs="Arial"/>
          <w:sz w:val="19"/>
          <w:szCs w:val="19"/>
        </w:rPr>
        <w:t xml:space="preserve">o siedzibie głównej oraz o ośrodkach zamiejscowych) wykorzystanie wizerunku </w:t>
      </w:r>
      <w:r w:rsidR="00BD53BD">
        <w:rPr>
          <w:rFonts w:ascii="Arial" w:hAnsi="Arial" w:cs="Arial"/>
          <w:sz w:val="19"/>
          <w:szCs w:val="19"/>
        </w:rPr>
        <w:br/>
      </w:r>
      <w:r w:rsidRPr="00144C6C">
        <w:rPr>
          <w:rFonts w:ascii="Arial" w:hAnsi="Arial" w:cs="Arial"/>
          <w:sz w:val="19"/>
          <w:szCs w:val="19"/>
        </w:rPr>
        <w:t xml:space="preserve">w ramach monitoringu wizyjnego realizowanego w ramach prawnie uzasadnionego interesu Administratora. </w:t>
      </w:r>
    </w:p>
    <w:p w:rsidR="004049B8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Pani/Pana dane osobowe będą przewarzane w zakresie danych takich jak: nazwisko i imię, imiona rodziców, data urodzenia, adres zamieszkania, numer telefonu, adres e-mail, numer PESEL, wykształcenie, przebieg dotychczasowego zatrudnienia, dokumenty potwierdzające kwalifikacje zawodowe, a także innych informacji i danych zamieszczonych w dokumentach niezbędnych do realizacji przebiegu rekrutacji/konkursu.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Pani/Pana dane osobowe będą przechowywane po czasie zakończenia procesu rekrutacji lub procesu przystąpienia do konkursu przez okres 5 lat. Z wyłączeniem monitoringu wizyjnego, o którym mowa w punkcie 10 klauzuli.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 xml:space="preserve">Pani/Pana dane osobowe będą udostępniane wyłącznie podmiotom upoważnionym na podstawie przepisów prawa </w:t>
      </w:r>
      <w:r w:rsidR="00BD53BD">
        <w:rPr>
          <w:rFonts w:ascii="Arial" w:hAnsi="Arial" w:cs="Arial"/>
          <w:sz w:val="19"/>
          <w:szCs w:val="19"/>
        </w:rPr>
        <w:br/>
      </w:r>
      <w:r w:rsidRPr="00144C6C">
        <w:rPr>
          <w:rFonts w:ascii="Arial" w:hAnsi="Arial" w:cs="Arial"/>
          <w:sz w:val="19"/>
          <w:szCs w:val="19"/>
        </w:rPr>
        <w:t>w tym podmiotom kontrolującym, organom ścigania oraz podmiotom przetwarzającym, w tym: świadczącym usługi obsługi informatycznej, świadczącym usługi serwisowe sprzętu, świadczące usługi obsługi prawniczej.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Posiada Pani/Pan w zakresie wynikającym z RODO prawo dostępu do treści swoich danych, prawo ich sprostowania, prawo wniesienia sprzeciwu, usunięcia ograniczenia przetwarzania, prawo do przenoszenia danych oraz prawo do cofnięcia zgody w dowolnym momencie bez wpływu na zgodność z prawe przetwarzania, którego dokonano na podstawie zgody przed jej cofnięciem. Z wyżej wymienionych praw może Pani/Pan skorzystać wyłącznie w ściśle określonych sytuacjach regulowanych właściwymi przepisami RODO.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 xml:space="preserve">Ma Pani/Pan prawo do wniesienia skargi do Organu Nadzorczego, Prezesa Urzędu Ochrony Danych Osobowych </w:t>
      </w:r>
      <w:r w:rsidR="00BD53BD">
        <w:rPr>
          <w:rFonts w:ascii="Arial" w:hAnsi="Arial" w:cs="Arial"/>
          <w:sz w:val="19"/>
          <w:szCs w:val="19"/>
        </w:rPr>
        <w:br/>
      </w:r>
      <w:r w:rsidRPr="00144C6C">
        <w:rPr>
          <w:rFonts w:ascii="Arial" w:hAnsi="Arial" w:cs="Arial"/>
          <w:sz w:val="19"/>
          <w:szCs w:val="19"/>
        </w:rPr>
        <w:t>ul. Stawki 2, 00-193 Warszawa, gdy uzna Pani/Pan, iż przetwarzanie danych osobowych Pani/Pana dotyczących narusza przepisy RODO lub innych aktów prawnych służących stosowaniu RODO.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 xml:space="preserve">W ramach monitoringu wizyjnego Pani/Pana dane osobowe będą przechowywane przez okres nieprzekraczający </w:t>
      </w:r>
      <w:r w:rsidR="00BD53BD">
        <w:rPr>
          <w:rFonts w:ascii="Arial" w:hAnsi="Arial" w:cs="Arial"/>
          <w:sz w:val="19"/>
          <w:szCs w:val="19"/>
        </w:rPr>
        <w:br/>
      </w:r>
      <w:r w:rsidRPr="00144C6C">
        <w:rPr>
          <w:rFonts w:ascii="Arial" w:hAnsi="Arial" w:cs="Arial"/>
          <w:sz w:val="19"/>
          <w:szCs w:val="19"/>
        </w:rPr>
        <w:t xml:space="preserve">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144C6C">
        <w:rPr>
          <w:rFonts w:ascii="Arial" w:hAnsi="Arial" w:cs="Arial"/>
          <w:sz w:val="19"/>
          <w:szCs w:val="19"/>
        </w:rPr>
        <w:t>WCPiT</w:t>
      </w:r>
      <w:proofErr w:type="spellEnd"/>
      <w:r w:rsidRPr="00144C6C">
        <w:rPr>
          <w:rFonts w:ascii="Arial" w:hAnsi="Arial" w:cs="Arial"/>
          <w:sz w:val="19"/>
          <w:szCs w:val="19"/>
        </w:rPr>
        <w:t>.</w:t>
      </w:r>
    </w:p>
    <w:p w:rsidR="00EF428B" w:rsidRPr="00144C6C" w:rsidRDefault="00EF428B" w:rsidP="00144C6C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C36CAC" w:rsidRPr="00144C6C" w:rsidRDefault="00EF428B" w:rsidP="004049B8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  <w:sz w:val="19"/>
          <w:szCs w:val="19"/>
        </w:rPr>
      </w:pPr>
      <w:r w:rsidRPr="00144C6C">
        <w:rPr>
          <w:rFonts w:ascii="Arial" w:hAnsi="Arial" w:cs="Arial"/>
          <w:sz w:val="19"/>
          <w:szCs w:val="19"/>
        </w:rPr>
        <w:t xml:space="preserve">Pani/Pana dane osobowe nie podlegają zautomatyzowanemu podejmowaniu decyzji, </w:t>
      </w:r>
      <w:bookmarkStart w:id="0" w:name="_GoBack"/>
      <w:bookmarkEnd w:id="0"/>
      <w:r w:rsidRPr="00144C6C">
        <w:rPr>
          <w:rFonts w:ascii="Arial" w:hAnsi="Arial" w:cs="Arial"/>
          <w:sz w:val="19"/>
          <w:szCs w:val="19"/>
        </w:rPr>
        <w:t>w tym profilowaniu.</w:t>
      </w:r>
    </w:p>
    <w:sectPr w:rsidR="00C36CAC" w:rsidRPr="00144C6C" w:rsidSect="00144C6C">
      <w:headerReference w:type="default" r:id="rId8"/>
      <w:pgSz w:w="11906" w:h="16838"/>
      <w:pgMar w:top="474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AF" w:rsidRDefault="003F59AF" w:rsidP="00EF428B">
      <w:pPr>
        <w:spacing w:after="0" w:line="240" w:lineRule="auto"/>
      </w:pPr>
      <w:r>
        <w:separator/>
      </w:r>
    </w:p>
  </w:endnote>
  <w:endnote w:type="continuationSeparator" w:id="0">
    <w:p w:rsidR="003F59AF" w:rsidRDefault="003F59AF" w:rsidP="00EF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AF" w:rsidRDefault="003F59AF" w:rsidP="00EF428B">
      <w:pPr>
        <w:spacing w:after="0" w:line="240" w:lineRule="auto"/>
      </w:pPr>
      <w:r>
        <w:separator/>
      </w:r>
    </w:p>
  </w:footnote>
  <w:footnote w:type="continuationSeparator" w:id="0">
    <w:p w:rsidR="003F59AF" w:rsidRDefault="003F59AF" w:rsidP="00EF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EF428B" w:rsidTr="00C96F1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F428B" w:rsidRDefault="00EF428B" w:rsidP="00C96F1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EF428B" w:rsidRDefault="00EF428B" w:rsidP="00C96F1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F428B" w:rsidRDefault="00EF428B" w:rsidP="00C96F1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F428B" w:rsidTr="00C96F1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F428B" w:rsidRDefault="00EF428B" w:rsidP="00C96F1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428B" w:rsidRPr="00554267" w:rsidRDefault="00EF428B" w:rsidP="00C96F1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Klauzula obowiązku informacyjnego na potrzeby ogłoszenia konkursu na niektóre stanowiska kierownicze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F428B" w:rsidRPr="004307DA" w:rsidRDefault="00EF428B" w:rsidP="00C96F1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P005/13</w:t>
          </w:r>
        </w:p>
      </w:tc>
    </w:tr>
    <w:tr w:rsidR="00EF428B" w:rsidTr="00C96F1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F428B" w:rsidRDefault="00EF428B" w:rsidP="00C96F1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F428B" w:rsidRPr="004307DA" w:rsidRDefault="00EF428B" w:rsidP="00C96F1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PBI.PBDO.P005/13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F428B" w:rsidRPr="004307DA" w:rsidRDefault="00EF428B" w:rsidP="00C96F1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 w:rsidR="00293DA7">
            <w:rPr>
              <w:rFonts w:ascii="Calibri" w:hAnsi="Calibri" w:cs="Calibri"/>
              <w:color w:val="auto"/>
              <w:sz w:val="16"/>
              <w:szCs w:val="16"/>
            </w:rPr>
            <w:t>27.10.2023</w:t>
          </w:r>
        </w:p>
        <w:p w:rsidR="00EF428B" w:rsidRPr="004307DA" w:rsidRDefault="00EF428B" w:rsidP="00C96F1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15.10.2019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F428B" w:rsidRDefault="00EF428B" w:rsidP="00C96F12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57675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57675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293DA7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57675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293DA7" w:rsidRPr="00293DA7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EF428B" w:rsidTr="00C96F1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F428B" w:rsidRDefault="00EF428B" w:rsidP="00C96F1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F428B" w:rsidRDefault="00EF428B" w:rsidP="00C96F1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F428B" w:rsidRDefault="00EF428B" w:rsidP="00C96F1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F428B" w:rsidRDefault="00EF428B" w:rsidP="00144C6C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Edycja </w:t>
          </w:r>
          <w:r w:rsidR="00144C6C">
            <w:rPr>
              <w:rFonts w:ascii="Calibri" w:hAnsi="Calibri" w:cs="Calibri"/>
              <w:b/>
              <w:snapToGrid w:val="0"/>
              <w:sz w:val="16"/>
              <w:szCs w:val="18"/>
            </w:rPr>
            <w:t>2</w:t>
          </w:r>
        </w:p>
      </w:tc>
    </w:tr>
  </w:tbl>
  <w:p w:rsidR="00EF428B" w:rsidRDefault="00EF42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CF1E5D4C"/>
    <w:lvl w:ilvl="0" w:tplc="809EA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8B"/>
    <w:rsid w:val="00144C6C"/>
    <w:rsid w:val="00293DA7"/>
    <w:rsid w:val="003F59AF"/>
    <w:rsid w:val="004049B8"/>
    <w:rsid w:val="0057675C"/>
    <w:rsid w:val="005A3188"/>
    <w:rsid w:val="0081181D"/>
    <w:rsid w:val="00BD53BD"/>
    <w:rsid w:val="00C36CAC"/>
    <w:rsid w:val="00EF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81D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428B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28B"/>
  </w:style>
  <w:style w:type="paragraph" w:styleId="Stopka">
    <w:name w:val="footer"/>
    <w:basedOn w:val="Normalny"/>
    <w:link w:val="StopkaZnak"/>
    <w:uiPriority w:val="99"/>
    <w:unhideWhenUsed/>
    <w:rsid w:val="00EF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28B"/>
  </w:style>
  <w:style w:type="character" w:customStyle="1" w:styleId="Nagwek8Znak">
    <w:name w:val="Nagłówek 8 Znak"/>
    <w:basedOn w:val="Domylnaczcionkaakapitu"/>
    <w:link w:val="Nagwek8"/>
    <w:uiPriority w:val="9"/>
    <w:rsid w:val="00EF42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42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428B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28B"/>
  </w:style>
  <w:style w:type="paragraph" w:styleId="Stopka">
    <w:name w:val="footer"/>
    <w:basedOn w:val="Normalny"/>
    <w:link w:val="StopkaZnak"/>
    <w:uiPriority w:val="99"/>
    <w:unhideWhenUsed/>
    <w:rsid w:val="00EF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28B"/>
  </w:style>
  <w:style w:type="character" w:customStyle="1" w:styleId="Nagwek8Znak">
    <w:name w:val="Nagłówek 8 Znak"/>
    <w:basedOn w:val="Domylnaczcionkaakapitu"/>
    <w:link w:val="Nagwek8"/>
    <w:uiPriority w:val="9"/>
    <w:rsid w:val="00EF42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2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42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4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mamaciejewska</cp:lastModifiedBy>
  <cp:revision>5</cp:revision>
  <dcterms:created xsi:type="dcterms:W3CDTF">2022-10-05T10:11:00Z</dcterms:created>
  <dcterms:modified xsi:type="dcterms:W3CDTF">2023-10-23T07:49:00Z</dcterms:modified>
</cp:coreProperties>
</file>