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85" w:rsidRPr="00176E85" w:rsidRDefault="00176E85" w:rsidP="00176E85">
      <w:pPr>
        <w:spacing w:before="20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76E85">
        <w:rPr>
          <w:rFonts w:ascii="Arial" w:hAnsi="Arial" w:cs="Arial"/>
          <w:b/>
          <w:sz w:val="20"/>
          <w:szCs w:val="20"/>
        </w:rPr>
        <w:t>Klauzula obowiązku informacyjnego do zastosowania przez zamawiającego w postępowaniu o udzielenie zamówienia publicznego</w:t>
      </w:r>
    </w:p>
    <w:p w:rsidR="00176E85" w:rsidRPr="00176E85" w:rsidRDefault="00176E85" w:rsidP="00176E85">
      <w:p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Zgodnie z art. 13 Rozporządzenia Parlamentu Europejskiego i Rady (UE) 2016/679 </w:t>
      </w:r>
      <w:r w:rsidRPr="00176E85">
        <w:rPr>
          <w:rFonts w:ascii="Arial" w:hAnsi="Arial" w:cs="Arial"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Zdrowotnej, z którym można kontaktować się w siedzibie Administratora, bądź wysyłając korespondencję pocztową na adres siedziby Administratora.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176E85">
          <w:rPr>
            <w:rStyle w:val="Hipercze"/>
            <w:rFonts w:ascii="Arial" w:hAnsi="Arial" w:cs="Arial"/>
            <w:sz w:val="20"/>
            <w:szCs w:val="20"/>
          </w:rPr>
          <w:t>daneosobowe@wcpit.org</w:t>
        </w:r>
      </w:hyperlink>
      <w:r w:rsidRPr="00176E85">
        <w:rPr>
          <w:rFonts w:ascii="Arial" w:hAnsi="Arial" w:cs="Arial"/>
          <w:sz w:val="20"/>
          <w:szCs w:val="20"/>
        </w:rPr>
        <w:t xml:space="preserve">. </w:t>
      </w:r>
      <w:r w:rsidRPr="00176E85">
        <w:rPr>
          <w:sz w:val="20"/>
          <w:szCs w:val="20"/>
        </w:rPr>
        <w:t xml:space="preserve">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Pani/Pana dane osobowe przetwarzane będą na podstawie: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i aktów wykonawczych wydanych na jej podstawie, </w:t>
      </w:r>
    </w:p>
    <w:p w:rsidR="00176E85" w:rsidRPr="00176E85" w:rsidRDefault="00176E85" w:rsidP="00176E85">
      <w:pPr>
        <w:pStyle w:val="Akapitzlist"/>
        <w:numPr>
          <w:ilvl w:val="0"/>
          <w:numId w:val="2"/>
        </w:numPr>
        <w:spacing w:before="20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przetwarza dane zwykłe chronione w zakresie wymaganym danym postępowaniem o udzielenie niniejszego zamówienia publicznego.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ewentualnych roszczeń. Z wyłączeniem monitoringu wizyjnego, o którym mowa z punkcie 12 klauzuli.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Administrator dba o poufność danych. Z uwagi jednak na konieczność wypełnienia celu przetwarzania danych oraz zapewnienie odpowiedniej organizacji pracy może przekazać dane: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osobom lub podmiotom, którym udostępniona zostanie dokumentacja postępowania w oparciu o ustawę Prawo zamówień publicznych i aktów wykonawczych,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lastRenderedPageBreak/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podmiotom kontrolującym,</w:t>
      </w:r>
    </w:p>
    <w:p w:rsidR="00176E85" w:rsidRPr="00176E85" w:rsidRDefault="00176E85" w:rsidP="00176E85">
      <w:pPr>
        <w:pStyle w:val="Akapitzlist"/>
        <w:numPr>
          <w:ilvl w:val="0"/>
          <w:numId w:val="3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lub innym podmiotom upoważnionym na podstawie przepisów prawa.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Posiada Pani/Pan: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15 RODO prawo dostępu do danych osobowych Pani/Pana dotyczących. Ograniczenie dostępu do danych może wystąpić jedynie w uzasadnionej ochronie prywatności zgodnie z ustawą Prawo zamówień publicznych i aktami wykonawczymi,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176E85" w:rsidRPr="00176E85" w:rsidRDefault="00176E85" w:rsidP="00176E85">
      <w:pPr>
        <w:pStyle w:val="Akapitzlist"/>
        <w:numPr>
          <w:ilvl w:val="0"/>
          <w:numId w:val="4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Nie przysługuje Pani/Panu: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w związku z art. 17 ust 3 lit. b, d lub e RODO, prawo do usunięcia danych osobowych,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prawo do przenoszenia danych osobowych,  którym mowa w art. 20 RODO,</w:t>
      </w:r>
    </w:p>
    <w:p w:rsidR="00176E85" w:rsidRPr="00176E85" w:rsidRDefault="00176E85" w:rsidP="00176E85">
      <w:pPr>
        <w:pStyle w:val="Akapitzlist"/>
        <w:numPr>
          <w:ilvl w:val="0"/>
          <w:numId w:val="5"/>
        </w:numPr>
        <w:spacing w:before="200"/>
        <w:ind w:left="72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na podstawie art. 21 RODO, prawo sprzeciwu wobec przetwarzania danych osobowych, gdyż podstawą prawną przetwarzania Pani/Pana danych osobowych jest art. 6 ust. 1 lit. c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76E85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  <w:sz w:val="20"/>
          <w:szCs w:val="20"/>
        </w:rPr>
      </w:pPr>
      <w:r w:rsidRPr="00176E85">
        <w:rPr>
          <w:rFonts w:ascii="Arial" w:hAnsi="Arial" w:cs="Arial"/>
          <w:sz w:val="20"/>
          <w:szCs w:val="20"/>
        </w:rPr>
        <w:t>Dane osobowe mogą być przekazywane do państwa trzeciego/organizacji między narodowej z zastrzeżeniem, o którym mowa w pkt. 8.</w:t>
      </w:r>
    </w:p>
    <w:p w:rsidR="00801444" w:rsidRPr="00176E85" w:rsidRDefault="00176E85" w:rsidP="00176E85">
      <w:pPr>
        <w:pStyle w:val="Akapitzlist"/>
        <w:numPr>
          <w:ilvl w:val="0"/>
          <w:numId w:val="1"/>
        </w:numPr>
        <w:spacing w:before="200"/>
        <w:ind w:left="0"/>
        <w:jc w:val="both"/>
        <w:rPr>
          <w:rFonts w:ascii="Arial" w:hAnsi="Arial" w:cs="Arial"/>
        </w:rPr>
      </w:pPr>
      <w:r w:rsidRPr="00176E85">
        <w:rPr>
          <w:rFonts w:ascii="Arial" w:hAnsi="Arial" w:cs="Arial"/>
          <w:sz w:val="20"/>
          <w:szCs w:val="20"/>
        </w:rPr>
        <w:t>Pani/Pana dane osobowe nie podlegają zautomatyzowanemu podejmowaniu decyzji, w tym profilowaniu.</w:t>
      </w:r>
    </w:p>
    <w:sectPr w:rsidR="00801444" w:rsidRPr="00176E85" w:rsidSect="00176E85">
      <w:head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32E" w:rsidRDefault="00DD432E" w:rsidP="00176E85">
      <w:pPr>
        <w:spacing w:after="0" w:line="240" w:lineRule="auto"/>
      </w:pPr>
      <w:r>
        <w:separator/>
      </w:r>
    </w:p>
  </w:endnote>
  <w:end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32E" w:rsidRDefault="00DD432E" w:rsidP="00176E85">
      <w:pPr>
        <w:spacing w:after="0" w:line="240" w:lineRule="auto"/>
      </w:pPr>
      <w:r>
        <w:separator/>
      </w:r>
    </w:p>
  </w:footnote>
  <w:footnote w:type="continuationSeparator" w:id="0">
    <w:p w:rsidR="00DD432E" w:rsidRDefault="00DD432E" w:rsidP="0017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176E85" w:rsidTr="00625702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176E85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76E85" w:rsidTr="00625702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76E85" w:rsidRPr="008F1CBE" w:rsidRDefault="00176E85" w:rsidP="00625702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8F1CBE">
            <w:rPr>
              <w:rFonts w:ascii="Arial" w:hAnsi="Arial" w:cs="Arial"/>
              <w:b/>
              <w:smallCaps/>
              <w:sz w:val="24"/>
              <w:szCs w:val="24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176E85" w:rsidTr="00625702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>Aktualna edycja obowiązuje od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 xml:space="preserve">: </w:t>
          </w:r>
          <w:r>
            <w:rPr>
              <w:rFonts w:ascii="Calibri" w:hAnsi="Calibri" w:cs="Calibri"/>
              <w:color w:val="auto"/>
              <w:sz w:val="16"/>
              <w:szCs w:val="16"/>
            </w:rPr>
            <w:t>24</w:t>
          </w:r>
          <w:r w:rsidRPr="00AE5098">
            <w:rPr>
              <w:rFonts w:ascii="Calibri" w:hAnsi="Calibri" w:cs="Calibri"/>
              <w:color w:val="auto"/>
              <w:sz w:val="16"/>
              <w:szCs w:val="16"/>
            </w:rPr>
            <w:t>.07.2024</w:t>
          </w:r>
        </w:p>
        <w:p w:rsidR="00176E85" w:rsidRPr="004307DA" w:rsidRDefault="00176E85" w:rsidP="00625702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0C271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0C271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CC6937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0C2711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CC6937" w:rsidRPr="00CC6937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2</w:t>
            </w:r>
          </w:fldSimple>
        </w:p>
      </w:tc>
    </w:tr>
    <w:tr w:rsidR="00176E85" w:rsidTr="00625702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76E85" w:rsidRDefault="00176E85" w:rsidP="00625702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76E85" w:rsidRDefault="00176E85" w:rsidP="00625702">
          <w:pPr>
            <w:spacing w:after="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2</w:t>
          </w:r>
        </w:p>
      </w:tc>
    </w:tr>
  </w:tbl>
  <w:p w:rsidR="00176E85" w:rsidRDefault="00176E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40F68244"/>
    <w:lvl w:ilvl="0" w:tplc="11EE327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6E85"/>
    <w:rsid w:val="00057145"/>
    <w:rsid w:val="00083714"/>
    <w:rsid w:val="000C2711"/>
    <w:rsid w:val="00176E85"/>
    <w:rsid w:val="00373DB9"/>
    <w:rsid w:val="007833F7"/>
    <w:rsid w:val="00801444"/>
    <w:rsid w:val="009B73FB"/>
    <w:rsid w:val="00A50544"/>
    <w:rsid w:val="00CC6937"/>
    <w:rsid w:val="00DD4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2711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76E85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85"/>
  </w:style>
  <w:style w:type="paragraph" w:styleId="Stopka">
    <w:name w:val="footer"/>
    <w:basedOn w:val="Normalny"/>
    <w:link w:val="StopkaZnak"/>
    <w:uiPriority w:val="99"/>
    <w:semiHidden/>
    <w:unhideWhenUsed/>
    <w:rsid w:val="0017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76E85"/>
  </w:style>
  <w:style w:type="character" w:customStyle="1" w:styleId="Nagwek8Znak">
    <w:name w:val="Nagłówek 8 Znak"/>
    <w:basedOn w:val="Domylnaczcionkaakapitu"/>
    <w:link w:val="Nagwek8"/>
    <w:uiPriority w:val="9"/>
    <w:rsid w:val="00176E8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E8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6E8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76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C08D5-E6F4-4948-8F78-5274FC98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5560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Marzena Michalak</cp:lastModifiedBy>
  <cp:revision>2</cp:revision>
  <dcterms:created xsi:type="dcterms:W3CDTF">2024-10-02T10:25:00Z</dcterms:created>
  <dcterms:modified xsi:type="dcterms:W3CDTF">2024-10-02T10:25:00Z</dcterms:modified>
</cp:coreProperties>
</file>