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E97A12" w:rsidRDefault="00B128A4" w:rsidP="00F23C72">
      <w:pPr>
        <w:pStyle w:val="Nagwek"/>
        <w:spacing w:line="276" w:lineRule="auto"/>
        <w:jc w:val="center"/>
        <w:rPr>
          <w:rFonts w:asciiTheme="minorHAnsi" w:hAnsiTheme="minorHAnsi" w:cstheme="minorHAnsi"/>
          <w:sz w:val="20"/>
          <w:szCs w:val="20"/>
        </w:rPr>
      </w:pPr>
      <w:proofErr w:type="spellStart"/>
      <w:r w:rsidRPr="00E97A12">
        <w:rPr>
          <w:rFonts w:asciiTheme="minorHAnsi" w:hAnsiTheme="minorHAnsi" w:cstheme="minorHAnsi"/>
          <w:sz w:val="20"/>
          <w:szCs w:val="20"/>
        </w:rPr>
        <w:t>W</w:t>
      </w:r>
      <w:r w:rsidR="00A16FF8" w:rsidRPr="00E97A12">
        <w:rPr>
          <w:rFonts w:asciiTheme="minorHAnsi" w:hAnsiTheme="minorHAnsi" w:cstheme="minorHAnsi"/>
          <w:sz w:val="20"/>
          <w:szCs w:val="20"/>
        </w:rPr>
        <w:t>CPiT</w:t>
      </w:r>
      <w:proofErr w:type="spellEnd"/>
      <w:r w:rsidR="005A438D" w:rsidRPr="00E97A12">
        <w:rPr>
          <w:rFonts w:asciiTheme="minorHAnsi" w:hAnsiTheme="minorHAnsi" w:cstheme="minorHAnsi"/>
          <w:sz w:val="20"/>
          <w:szCs w:val="20"/>
        </w:rPr>
        <w:t>/EA/381-</w:t>
      </w:r>
      <w:r w:rsidR="00BE2E92">
        <w:rPr>
          <w:rFonts w:asciiTheme="minorHAnsi" w:hAnsiTheme="minorHAnsi" w:cstheme="minorHAnsi"/>
          <w:sz w:val="20"/>
          <w:szCs w:val="20"/>
        </w:rPr>
        <w:t>76</w:t>
      </w:r>
      <w:r w:rsidR="00B56860" w:rsidRPr="00E97A12">
        <w:rPr>
          <w:rFonts w:asciiTheme="minorHAnsi" w:hAnsiTheme="minorHAnsi" w:cstheme="minorHAnsi"/>
          <w:sz w:val="20"/>
          <w:szCs w:val="20"/>
        </w:rPr>
        <w:t>/2024</w:t>
      </w:r>
      <w:r w:rsidRPr="00E97A12">
        <w:rPr>
          <w:rFonts w:asciiTheme="minorHAnsi" w:hAnsiTheme="minorHAnsi" w:cstheme="minorHAnsi"/>
          <w:sz w:val="20"/>
          <w:szCs w:val="20"/>
        </w:rPr>
        <w:tab/>
      </w:r>
      <w:r w:rsidR="00F23C72">
        <w:rPr>
          <w:rFonts w:asciiTheme="minorHAnsi" w:hAnsiTheme="minorHAnsi" w:cstheme="minorHAnsi"/>
          <w:sz w:val="20"/>
          <w:szCs w:val="20"/>
        </w:rPr>
        <w:t xml:space="preserve">                                                                                            </w:t>
      </w:r>
      <w:r w:rsidRPr="00E97A12">
        <w:rPr>
          <w:rFonts w:asciiTheme="minorHAnsi" w:hAnsiTheme="minorHAnsi" w:cstheme="minorHAnsi"/>
          <w:sz w:val="20"/>
          <w:szCs w:val="20"/>
        </w:rPr>
        <w:tab/>
        <w:t xml:space="preserve">Poznań, </w:t>
      </w:r>
      <w:r w:rsidR="005B2202">
        <w:rPr>
          <w:rFonts w:asciiTheme="minorHAnsi" w:hAnsiTheme="minorHAnsi" w:cstheme="minorHAnsi"/>
          <w:sz w:val="20"/>
          <w:szCs w:val="20"/>
        </w:rPr>
        <w:t>1</w:t>
      </w:r>
      <w:r w:rsidR="00BE2E92">
        <w:rPr>
          <w:rFonts w:asciiTheme="minorHAnsi" w:hAnsiTheme="minorHAnsi" w:cstheme="minorHAnsi"/>
          <w:sz w:val="20"/>
          <w:szCs w:val="20"/>
        </w:rPr>
        <w:t>5</w:t>
      </w:r>
      <w:r w:rsidR="00CE0D73" w:rsidRPr="00E97A12">
        <w:rPr>
          <w:rFonts w:asciiTheme="minorHAnsi" w:hAnsiTheme="minorHAnsi" w:cstheme="minorHAnsi"/>
          <w:sz w:val="20"/>
          <w:szCs w:val="20"/>
        </w:rPr>
        <w:t>.</w:t>
      </w:r>
      <w:r w:rsidR="00BE2E92">
        <w:rPr>
          <w:rFonts w:asciiTheme="minorHAnsi" w:hAnsiTheme="minorHAnsi" w:cstheme="minorHAnsi"/>
          <w:sz w:val="20"/>
          <w:szCs w:val="20"/>
        </w:rPr>
        <w:t>10</w:t>
      </w:r>
      <w:r w:rsidR="005A438D" w:rsidRPr="00E97A12">
        <w:rPr>
          <w:rFonts w:asciiTheme="minorHAnsi" w:hAnsiTheme="minorHAnsi" w:cstheme="minorHAnsi"/>
          <w:sz w:val="20"/>
          <w:szCs w:val="20"/>
        </w:rPr>
        <w:t>.</w:t>
      </w:r>
      <w:r w:rsidR="00B56860" w:rsidRPr="00E97A12">
        <w:rPr>
          <w:rFonts w:asciiTheme="minorHAnsi" w:hAnsiTheme="minorHAnsi" w:cstheme="minorHAnsi"/>
          <w:sz w:val="20"/>
          <w:szCs w:val="20"/>
        </w:rPr>
        <w:t>2024</w:t>
      </w:r>
      <w:r w:rsidRPr="00E97A12">
        <w:rPr>
          <w:rFonts w:asciiTheme="minorHAnsi" w:hAnsiTheme="minorHAnsi" w:cstheme="minorHAnsi"/>
          <w:sz w:val="20"/>
          <w:szCs w:val="20"/>
        </w:rPr>
        <w:t xml:space="preserve"> r</w:t>
      </w:r>
      <w:r w:rsidR="00BC6B76" w:rsidRPr="00E97A12">
        <w:rPr>
          <w:rFonts w:asciiTheme="minorHAnsi" w:hAnsiTheme="minorHAnsi" w:cstheme="minorHAnsi"/>
          <w:sz w:val="20"/>
          <w:szCs w:val="20"/>
        </w:rPr>
        <w:t>.</w:t>
      </w:r>
    </w:p>
    <w:p w:rsidR="00B128A4" w:rsidRPr="00E97A12" w:rsidRDefault="00B128A4" w:rsidP="00F23C72">
      <w:pPr>
        <w:pStyle w:val="Nagwek"/>
        <w:spacing w:line="276" w:lineRule="auto"/>
        <w:jc w:val="right"/>
        <w:rPr>
          <w:rFonts w:asciiTheme="minorHAnsi" w:hAnsiTheme="minorHAnsi" w:cstheme="minorHAnsi"/>
          <w:sz w:val="20"/>
          <w:szCs w:val="20"/>
        </w:rPr>
      </w:pPr>
      <w:r w:rsidRPr="00E97A12">
        <w:rPr>
          <w:rFonts w:asciiTheme="minorHAnsi" w:hAnsiTheme="minorHAnsi" w:cstheme="minorHAnsi"/>
          <w:sz w:val="20"/>
          <w:szCs w:val="20"/>
        </w:rPr>
        <w:t>Uczestnicy postępowania</w:t>
      </w:r>
    </w:p>
    <w:p w:rsidR="00556DBA" w:rsidRPr="00E97A12" w:rsidRDefault="00556DBA" w:rsidP="00556DBA">
      <w:pPr>
        <w:spacing w:after="0"/>
        <w:jc w:val="both"/>
        <w:rPr>
          <w:rFonts w:asciiTheme="minorHAnsi" w:hAnsiTheme="minorHAnsi" w:cstheme="minorHAnsi"/>
          <w:b/>
          <w:sz w:val="20"/>
          <w:szCs w:val="20"/>
        </w:rPr>
      </w:pPr>
    </w:p>
    <w:p w:rsidR="00556DBA" w:rsidRPr="00BE2E92" w:rsidRDefault="00B128A4" w:rsidP="00BE2E92">
      <w:pPr>
        <w:pStyle w:val="Nagwek"/>
        <w:jc w:val="center"/>
        <w:rPr>
          <w:rFonts w:asciiTheme="minorHAnsi" w:hAnsiTheme="minorHAnsi" w:cstheme="minorHAnsi"/>
          <w:b/>
          <w:sz w:val="20"/>
          <w:szCs w:val="20"/>
        </w:rPr>
      </w:pPr>
      <w:r w:rsidRPr="00E97A12">
        <w:rPr>
          <w:rFonts w:asciiTheme="minorHAnsi" w:hAnsiTheme="minorHAnsi" w:cstheme="minorHAnsi"/>
          <w:b/>
          <w:sz w:val="20"/>
          <w:szCs w:val="20"/>
        </w:rPr>
        <w:t xml:space="preserve">Dotyczy: </w:t>
      </w:r>
      <w:r w:rsidR="00E97A12" w:rsidRPr="00E97A12">
        <w:rPr>
          <w:rFonts w:asciiTheme="minorHAnsi" w:hAnsiTheme="minorHAnsi" w:cstheme="minorHAnsi"/>
          <w:b/>
          <w:sz w:val="20"/>
          <w:szCs w:val="20"/>
        </w:rPr>
        <w:t>postępowania o zamówienie publiczne w trybie podstawowym, o którym mowa w art. 275 pkt. 1 ustawy „Prawo zamówień publicznych” pn</w:t>
      </w:r>
      <w:r w:rsidR="00AD0875" w:rsidRPr="00E97A12">
        <w:rPr>
          <w:rFonts w:asciiTheme="minorHAnsi" w:hAnsiTheme="minorHAnsi" w:cstheme="minorHAnsi"/>
          <w:b/>
          <w:sz w:val="20"/>
          <w:szCs w:val="20"/>
        </w:rPr>
        <w:t>.</w:t>
      </w:r>
      <w:r w:rsidR="00E97A12" w:rsidRPr="00E97A12">
        <w:rPr>
          <w:rFonts w:asciiTheme="minorHAnsi" w:hAnsiTheme="minorHAnsi" w:cstheme="minorHAnsi"/>
          <w:b/>
          <w:sz w:val="20"/>
          <w:szCs w:val="20"/>
        </w:rPr>
        <w:t xml:space="preserve"> </w:t>
      </w:r>
      <w:r w:rsidR="00E97A12" w:rsidRPr="00BE2E92">
        <w:rPr>
          <w:rFonts w:asciiTheme="minorHAnsi" w:hAnsiTheme="minorHAnsi" w:cstheme="minorHAnsi"/>
          <w:b/>
          <w:sz w:val="20"/>
          <w:szCs w:val="20"/>
        </w:rPr>
        <w:t>„</w:t>
      </w:r>
      <w:r w:rsidR="00BE2E92" w:rsidRPr="00BE2E92">
        <w:rPr>
          <w:rFonts w:asciiTheme="minorHAnsi" w:hAnsiTheme="minorHAnsi" w:cstheme="minorHAnsi"/>
          <w:b/>
          <w:sz w:val="20"/>
          <w:szCs w:val="20"/>
        </w:rPr>
        <w:t>DOSTAWA BONÓW TOWAROWYCH W FORMIE PAPIEROWEJ PRZEZNACZONYCH DLA PRACOWNIKÓW WIELKOPOLSKIEGO CENTRUM</w:t>
      </w:r>
      <w:r w:rsidR="00BE2E92">
        <w:rPr>
          <w:rFonts w:asciiTheme="minorHAnsi" w:hAnsiTheme="minorHAnsi" w:cstheme="minorHAnsi"/>
          <w:b/>
          <w:sz w:val="20"/>
          <w:szCs w:val="20"/>
        </w:rPr>
        <w:t xml:space="preserve"> PULMONOLOGII I TORAKOCHIRURGII”</w:t>
      </w:r>
      <w:r w:rsidR="00E97A12" w:rsidRPr="00BE2E92">
        <w:rPr>
          <w:rFonts w:asciiTheme="minorHAnsi" w:hAnsiTheme="minorHAnsi" w:cstheme="minorHAnsi"/>
          <w:b/>
          <w:sz w:val="20"/>
          <w:szCs w:val="20"/>
        </w:rPr>
        <w:t>.</w:t>
      </w:r>
    </w:p>
    <w:p w:rsidR="007D6F1C" w:rsidRDefault="00E97A12" w:rsidP="00E97A12">
      <w:pPr>
        <w:pStyle w:val="Nagwek1"/>
        <w:spacing w:after="0"/>
        <w:jc w:val="both"/>
        <w:rPr>
          <w:rFonts w:asciiTheme="minorHAnsi" w:hAnsiTheme="minorHAnsi" w:cstheme="minorHAnsi"/>
          <w:b w:val="0"/>
          <w:sz w:val="20"/>
          <w:szCs w:val="20"/>
        </w:rPr>
      </w:pPr>
      <w:r w:rsidRPr="00E97A12">
        <w:rPr>
          <w:rFonts w:asciiTheme="minorHAnsi" w:hAnsiTheme="minorHAnsi" w:cstheme="minorHAnsi"/>
          <w:b w:val="0"/>
          <w:sz w:val="20"/>
          <w:szCs w:val="20"/>
        </w:rPr>
        <w:t xml:space="preserve">Zgodnie z art. 284 ust. </w:t>
      </w:r>
      <w:r w:rsidR="00201825">
        <w:rPr>
          <w:rFonts w:asciiTheme="minorHAnsi" w:hAnsiTheme="minorHAnsi" w:cstheme="minorHAnsi"/>
          <w:b w:val="0"/>
          <w:sz w:val="20"/>
          <w:szCs w:val="20"/>
        </w:rPr>
        <w:t>2</w:t>
      </w:r>
      <w:r w:rsidRPr="00E97A12">
        <w:rPr>
          <w:rFonts w:asciiTheme="minorHAnsi" w:hAnsiTheme="minorHAnsi" w:cstheme="minorHAnsi"/>
          <w:b w:val="0"/>
          <w:sz w:val="20"/>
          <w:szCs w:val="20"/>
        </w:rPr>
        <w:t xml:space="preserve"> </w:t>
      </w:r>
      <w:r w:rsidR="00256290">
        <w:rPr>
          <w:rFonts w:asciiTheme="minorHAnsi" w:hAnsiTheme="minorHAnsi" w:cstheme="minorHAnsi"/>
          <w:b w:val="0"/>
          <w:sz w:val="20"/>
          <w:szCs w:val="20"/>
        </w:rPr>
        <w:t xml:space="preserve">i ar. 286 ust. 1 </w:t>
      </w:r>
      <w:r w:rsidRPr="00E97A12">
        <w:rPr>
          <w:rFonts w:asciiTheme="minorHAnsi" w:hAnsiTheme="minorHAnsi" w:cstheme="minorHAnsi"/>
          <w:b w:val="0"/>
          <w:sz w:val="20"/>
          <w:szCs w:val="20"/>
        </w:rPr>
        <w:t>ustawy Prawo Zamówień Publicznych z dnia 11 września 2019 r. (Dz. U. z 202</w:t>
      </w:r>
      <w:r w:rsidR="00576E3A">
        <w:rPr>
          <w:rFonts w:asciiTheme="minorHAnsi" w:hAnsiTheme="minorHAnsi" w:cstheme="minorHAnsi"/>
          <w:b w:val="0"/>
          <w:sz w:val="20"/>
          <w:szCs w:val="20"/>
        </w:rPr>
        <w:t>3</w:t>
      </w:r>
      <w:r w:rsidRPr="00E97A12">
        <w:rPr>
          <w:rFonts w:asciiTheme="minorHAnsi" w:hAnsiTheme="minorHAnsi" w:cstheme="minorHAnsi"/>
          <w:b w:val="0"/>
          <w:sz w:val="20"/>
          <w:szCs w:val="20"/>
        </w:rPr>
        <w:t xml:space="preserve"> r. poz. </w:t>
      </w:r>
      <w:r w:rsidR="00576E3A">
        <w:rPr>
          <w:rFonts w:asciiTheme="minorHAnsi" w:hAnsiTheme="minorHAnsi" w:cstheme="minorHAnsi"/>
          <w:b w:val="0"/>
          <w:sz w:val="20"/>
          <w:szCs w:val="20"/>
        </w:rPr>
        <w:t>1605</w:t>
      </w:r>
      <w:r w:rsidRPr="00E97A12">
        <w:rPr>
          <w:rFonts w:asciiTheme="minorHAnsi" w:hAnsiTheme="minorHAnsi" w:cstheme="minorHAnsi"/>
          <w:b w:val="0"/>
          <w:sz w:val="20"/>
          <w:szCs w:val="20"/>
        </w:rPr>
        <w:t xml:space="preserve"> ze zm.) Wielkopolskie Centrum Pulmonologii i Torakochirurgii SP ZOZ udziela </w:t>
      </w:r>
      <w:r w:rsidR="00201825" w:rsidRPr="00201825">
        <w:rPr>
          <w:rFonts w:asciiTheme="minorHAnsi" w:hAnsiTheme="minorHAnsi" w:cstheme="minorHAnsi"/>
          <w:b w:val="0"/>
          <w:sz w:val="20"/>
          <w:szCs w:val="20"/>
        </w:rPr>
        <w:t>wyjaśnień dotyczących Specyfikacji Warunków Zamówienia</w:t>
      </w:r>
      <w:r w:rsidR="00256290">
        <w:rPr>
          <w:rFonts w:asciiTheme="minorHAnsi" w:hAnsiTheme="minorHAnsi" w:cstheme="minorHAnsi"/>
          <w:b w:val="0"/>
          <w:sz w:val="20"/>
          <w:szCs w:val="20"/>
        </w:rPr>
        <w:t xml:space="preserve"> i zmienia treść SWZ</w:t>
      </w:r>
      <w:r w:rsidR="00201825" w:rsidRPr="00201825">
        <w:rPr>
          <w:rFonts w:asciiTheme="minorHAnsi" w:hAnsiTheme="minorHAnsi" w:cstheme="minorHAnsi"/>
          <w:b w:val="0"/>
          <w:sz w:val="20"/>
          <w:szCs w:val="20"/>
        </w:rPr>
        <w:t>:</w:t>
      </w:r>
    </w:p>
    <w:p w:rsidR="00AB3BD3" w:rsidRDefault="00AB3BD3" w:rsidP="00AB3BD3">
      <w:pPr>
        <w:pStyle w:val="Default"/>
        <w:jc w:val="center"/>
        <w:rPr>
          <w:rFonts w:asciiTheme="minorHAnsi" w:hAnsiTheme="minorHAnsi" w:cstheme="minorHAnsi"/>
          <w:sz w:val="20"/>
          <w:szCs w:val="20"/>
        </w:rPr>
      </w:pPr>
      <w:r>
        <w:rPr>
          <w:rFonts w:asciiTheme="minorHAnsi" w:hAnsiTheme="minorHAnsi" w:cstheme="minorHAnsi"/>
          <w:b/>
          <w:sz w:val="20"/>
          <w:szCs w:val="20"/>
        </w:rPr>
        <w:t xml:space="preserve">Zestaw </w:t>
      </w:r>
      <w:r w:rsidR="00BE2E92">
        <w:rPr>
          <w:rFonts w:asciiTheme="minorHAnsi" w:hAnsiTheme="minorHAnsi" w:cstheme="minorHAnsi"/>
          <w:b/>
          <w:sz w:val="20"/>
          <w:szCs w:val="20"/>
        </w:rPr>
        <w:t>I</w:t>
      </w:r>
    </w:p>
    <w:p w:rsidR="00AB3BD3" w:rsidRDefault="00AB3BD3" w:rsidP="00867D85">
      <w:pPr>
        <w:pStyle w:val="Default"/>
        <w:jc w:val="both"/>
        <w:rPr>
          <w:rFonts w:asciiTheme="minorHAnsi" w:hAnsiTheme="minorHAnsi" w:cstheme="minorHAnsi"/>
          <w:sz w:val="20"/>
          <w:szCs w:val="20"/>
        </w:rPr>
      </w:pPr>
    </w:p>
    <w:p w:rsidR="00867D85" w:rsidRDefault="00867D85" w:rsidP="00867D85">
      <w:pPr>
        <w:pStyle w:val="Default"/>
        <w:jc w:val="both"/>
        <w:rPr>
          <w:rFonts w:asciiTheme="minorHAnsi" w:hAnsiTheme="minorHAnsi" w:cstheme="minorHAnsi"/>
          <w:sz w:val="20"/>
          <w:szCs w:val="20"/>
        </w:rPr>
      </w:pPr>
      <w:r>
        <w:rPr>
          <w:rFonts w:asciiTheme="minorHAnsi" w:hAnsiTheme="minorHAnsi" w:cstheme="minorHAnsi"/>
          <w:sz w:val="20"/>
          <w:szCs w:val="20"/>
        </w:rPr>
        <w:t>Pytanie 1</w:t>
      </w:r>
    </w:p>
    <w:p w:rsidR="002C2CB7" w:rsidRDefault="002C2CB7" w:rsidP="00867D85">
      <w:pPr>
        <w:pStyle w:val="Default"/>
        <w:jc w:val="both"/>
        <w:rPr>
          <w:rFonts w:asciiTheme="minorHAnsi" w:hAnsiTheme="minorHAnsi" w:cstheme="minorHAnsi"/>
          <w:b/>
          <w:sz w:val="20"/>
          <w:szCs w:val="20"/>
        </w:rPr>
      </w:pPr>
      <w:r>
        <w:t>Czy dopuszczają Państwo do udziału w postępowaniu karty podarunkowe, które można wykorzystać w ramach jednej sieci sklepów? Te karty jak najbardziej umożliwiają zakup towarów z zakresu branży spożywczej, odzieżowej, chemicznej oraz AGD, a sklepy znajdują się w miejscowościach wskazanych w SWZ - na terenie województwa wielkopolskiego oraz Powiatu Chodzieskiego.</w:t>
      </w:r>
    </w:p>
    <w:p w:rsidR="002C2CB7" w:rsidRDefault="002C2CB7" w:rsidP="00867D85">
      <w:pPr>
        <w:pStyle w:val="Default"/>
        <w:jc w:val="both"/>
        <w:rPr>
          <w:rFonts w:asciiTheme="minorHAnsi" w:hAnsiTheme="minorHAnsi" w:cstheme="minorHAnsi"/>
          <w:b/>
          <w:sz w:val="20"/>
          <w:szCs w:val="20"/>
        </w:rPr>
      </w:pPr>
    </w:p>
    <w:p w:rsidR="002C2CB7" w:rsidRDefault="002C2CB7" w:rsidP="00867D85">
      <w:pPr>
        <w:pStyle w:val="Default"/>
        <w:jc w:val="both"/>
        <w:rPr>
          <w:rFonts w:asciiTheme="minorHAnsi" w:hAnsiTheme="minorHAnsi" w:cstheme="minorHAnsi"/>
          <w:b/>
          <w:sz w:val="20"/>
          <w:szCs w:val="20"/>
        </w:rPr>
      </w:pPr>
    </w:p>
    <w:p w:rsidR="00AB3BD3" w:rsidRDefault="00867D85" w:rsidP="00867D85">
      <w:pPr>
        <w:pStyle w:val="Default"/>
        <w:jc w:val="both"/>
        <w:rPr>
          <w:rFonts w:asciiTheme="minorHAnsi" w:hAnsiTheme="minorHAnsi" w:cstheme="minorHAnsi"/>
          <w:sz w:val="20"/>
          <w:szCs w:val="20"/>
        </w:rPr>
      </w:pPr>
      <w:r w:rsidRPr="00E97A12">
        <w:rPr>
          <w:rFonts w:asciiTheme="minorHAnsi" w:hAnsiTheme="minorHAnsi" w:cstheme="minorHAnsi"/>
          <w:b/>
          <w:sz w:val="20"/>
          <w:szCs w:val="20"/>
        </w:rPr>
        <w:t>Odpowiedź:</w:t>
      </w:r>
      <w:r w:rsidR="005D4315">
        <w:rPr>
          <w:rFonts w:asciiTheme="minorHAnsi" w:hAnsiTheme="minorHAnsi" w:cstheme="minorHAnsi"/>
          <w:b/>
          <w:sz w:val="20"/>
          <w:szCs w:val="20"/>
        </w:rPr>
        <w:t xml:space="preserve"> </w:t>
      </w:r>
      <w:r w:rsidR="005B21C0">
        <w:rPr>
          <w:rFonts w:asciiTheme="minorHAnsi" w:hAnsiTheme="minorHAnsi" w:cstheme="minorHAnsi"/>
          <w:b/>
          <w:sz w:val="20"/>
          <w:szCs w:val="20"/>
        </w:rPr>
        <w:t>Zamawiający</w:t>
      </w:r>
      <w:r w:rsidR="002C2CB7">
        <w:rPr>
          <w:rFonts w:asciiTheme="minorHAnsi" w:hAnsiTheme="minorHAnsi" w:cstheme="minorHAnsi"/>
          <w:b/>
          <w:sz w:val="20"/>
          <w:szCs w:val="20"/>
        </w:rPr>
        <w:t xml:space="preserve"> pozostawia zapisy SWZ bez zmiany.</w:t>
      </w:r>
    </w:p>
    <w:p w:rsidR="002C2CB7" w:rsidRDefault="002C2CB7" w:rsidP="00867D85">
      <w:pPr>
        <w:pStyle w:val="Default"/>
        <w:jc w:val="both"/>
        <w:rPr>
          <w:rFonts w:asciiTheme="minorHAnsi" w:hAnsiTheme="minorHAnsi" w:cstheme="minorHAnsi"/>
          <w:sz w:val="20"/>
          <w:szCs w:val="20"/>
        </w:rPr>
      </w:pPr>
    </w:p>
    <w:p w:rsidR="007360A4" w:rsidRDefault="007360A4" w:rsidP="007360A4">
      <w:pPr>
        <w:pStyle w:val="Default"/>
        <w:jc w:val="center"/>
        <w:rPr>
          <w:rFonts w:asciiTheme="minorHAnsi" w:hAnsiTheme="minorHAnsi" w:cstheme="minorHAnsi"/>
          <w:b/>
          <w:sz w:val="20"/>
          <w:szCs w:val="20"/>
        </w:rPr>
      </w:pPr>
      <w:r>
        <w:rPr>
          <w:rFonts w:asciiTheme="minorHAnsi" w:hAnsiTheme="minorHAnsi" w:cstheme="minorHAnsi"/>
          <w:b/>
          <w:sz w:val="20"/>
          <w:szCs w:val="20"/>
        </w:rPr>
        <w:t>Zestaw II</w:t>
      </w:r>
    </w:p>
    <w:p w:rsidR="007360A4" w:rsidRDefault="007360A4" w:rsidP="007360A4">
      <w:pPr>
        <w:pStyle w:val="Default"/>
        <w:jc w:val="center"/>
        <w:rPr>
          <w:rFonts w:asciiTheme="minorHAnsi" w:hAnsiTheme="minorHAnsi" w:cstheme="minorHAnsi"/>
          <w:b/>
          <w:sz w:val="20"/>
          <w:szCs w:val="20"/>
        </w:rPr>
      </w:pPr>
    </w:p>
    <w:p w:rsidR="007360A4" w:rsidRDefault="007360A4" w:rsidP="007360A4">
      <w:pPr>
        <w:pStyle w:val="Default"/>
        <w:jc w:val="both"/>
        <w:rPr>
          <w:rFonts w:asciiTheme="minorHAnsi" w:hAnsiTheme="minorHAnsi" w:cstheme="minorHAnsi"/>
          <w:sz w:val="20"/>
          <w:szCs w:val="20"/>
        </w:rPr>
      </w:pPr>
      <w:r>
        <w:rPr>
          <w:rFonts w:asciiTheme="minorHAnsi" w:hAnsiTheme="minorHAnsi" w:cstheme="minorHAnsi"/>
          <w:sz w:val="20"/>
          <w:szCs w:val="20"/>
        </w:rPr>
        <w:t>Pytanie 1</w:t>
      </w:r>
    </w:p>
    <w:p w:rsidR="007360A4" w:rsidRDefault="007360A4" w:rsidP="007360A4">
      <w:pPr>
        <w:pStyle w:val="Default"/>
        <w:jc w:val="center"/>
        <w:rPr>
          <w:rFonts w:asciiTheme="minorHAnsi" w:hAnsiTheme="minorHAnsi" w:cstheme="minorHAnsi"/>
          <w:sz w:val="20"/>
          <w:szCs w:val="20"/>
        </w:rPr>
      </w:pPr>
    </w:p>
    <w:p w:rsidR="002C2CB7" w:rsidRDefault="002041C3" w:rsidP="00867D85">
      <w:pPr>
        <w:pStyle w:val="Default"/>
        <w:jc w:val="both"/>
        <w:rPr>
          <w:rFonts w:asciiTheme="minorHAnsi" w:hAnsiTheme="minorHAnsi" w:cstheme="minorHAnsi"/>
          <w:sz w:val="20"/>
          <w:szCs w:val="20"/>
        </w:rPr>
      </w:pPr>
      <w:r>
        <w:t xml:space="preserve">Zwracam się z pytaniem czy dopuszczacie Państwo składanie ofert na bony profilaktyczne w formie elektronicznych kart przedpłaconych w Państwa przyszłych postępowaniach przetargowych. Zastosowanie karty zamiast bonów przynosi liczne korzyści logistyczne i użytkowe. Przewagi kart nad bonami: • Wygoda w dystrybucji (możliwość wielokrotnego doładowania karty, brak konieczności liczenia i segregowania bonów. Karty możemy dostarczyć ułożone kwotami, działami, alfabetycznie lub w innej dogodnej dla Was konfiguracji) • Najszerszy zakres akceptacji (kilkaset tysięcy punktów w Polsce) • W zgodzie z trendem </w:t>
      </w:r>
      <w:proofErr w:type="spellStart"/>
      <w:r>
        <w:t>cashless</w:t>
      </w:r>
      <w:proofErr w:type="spellEnd"/>
      <w:r>
        <w:t xml:space="preserve"> i Polski Bezgotówkowej • Bezpieczeństwo - https://www.mastercard.pl/pl-pl/klient-indywidualny/funkcjonalnosci-i</w:t>
      </w:r>
      <w:r>
        <w:t xml:space="preserve">benefity/bezpieczenstwo-kart-mastercard.html (w przypadku bonów nie odzyskamy zagubionego / wypranego bonu). • Dowolność kwoty zakupu (przy bonie tylko zakupy za kwotę taką, jaki nominał bonu) • Długi termin ważności, prestiżowa i przede wszystkim praktyczna forma Możliwość dodania karty do płatności mobilnych </w:t>
      </w:r>
      <w:proofErr w:type="spellStart"/>
      <w:r>
        <w:t>GooglePay</w:t>
      </w:r>
      <w:proofErr w:type="spellEnd"/>
      <w:r>
        <w:t xml:space="preserve">, </w:t>
      </w:r>
      <w:proofErr w:type="spellStart"/>
      <w:r>
        <w:t>ApplePay</w:t>
      </w:r>
      <w:proofErr w:type="spellEnd"/>
      <w:r>
        <w:t xml:space="preserve"> i </w:t>
      </w:r>
      <w:proofErr w:type="spellStart"/>
      <w:r>
        <w:t>HuaweiPay</w:t>
      </w:r>
      <w:proofErr w:type="spellEnd"/>
      <w:r>
        <w:t xml:space="preserve"> Słowem wyjaśnienia mając na uwadze prowadzone przez Państwo postępowania o udzielenie zamówienia w chcielibyśmy Państwu zwrócić uwagę na możliwość efektywniejszego opisu przedmiotu zamówienia, który w pełni odzwierciedlałby stosowanie przez Państwa zasady równego traktowania, uczciwej konkurencji i przejrzystości w toku prowadzenia </w:t>
      </w:r>
      <w:r>
        <w:lastRenderedPageBreak/>
        <w:t>przedmiotowego postępowania. Zgodnie z treścią wystosowanych przez Państwa zapytań ofertowych z nieznanych przyczyn z postępowania zostały w zupełności wykluczone oferty na bony towarowe w formie elektronicznej (np. przedpłaconych kart elektronicznych). Tymczasem wskazujemy, że spełniają one wymagania i funkcjonalności, jakich oczekujecie Państwo w swoich postępowaniach od zamawianych bonów towarowych. W szczególności karty przedpłacone mogą być oznaczone zarówno informacją o terminie ich ważności, jak i nominale. Dodatkowo ze względu na to naszymi kartami Użytkownicy mogą płacić na całym świecie. Ponadto użytkownicy kart przedpłaconych nie ponoszą dodatkowych kosztów i innych opłat manipulacyjnych z tytułu realizacji transakcji tymi kartami. Wreszcie karty przedpłacone posiadają odpowiednie zabezpieczenia uniemożliwiające ich podrobienie lub przerobienie w stopniu znacznie szerszym niż hologram bonu papierowego. Zwracamy Państwu uwagę, że w naszej ocenie, mając na uwadze powyższe, ograniczenie przedmiotu zamówienia wyłącznie do bonów papierowych nie znajduje uzasadnienia, gdyż analiza funkcjonalności kart przedpłaconych prowadzi do wniosku, że mogą one być postrzegane przez Użytkowników jako substytuty bonów towarowych. Mając na uwadze zasadę równego traktowania, uczciwej konkurencji i przejrzystości, przedmiotu zamówienia nie należy opisywać w sposób, który mógłby utrudniać uczciwą konkurencję, w szczególności przez wskazanie określonej formy produktów lub usług, jeżeli mogłoby to doprowadzić do uprzywilejowania lub wyeliminowania niektórych wykonawców lub produktów spełniających wymagania zamawiającego, jednakże wydawanych w innej formie. W szczególności podkreślenia wymaga, że karty przedpłacone cechuje znacznie wyższy poziom zabezpieczeń niż bony towarowe, zaś bezpieczeństwo zamawianego produktu powinna być kluczowa z punktu widzenia zamawiającego oraz samych użytkowników.</w:t>
      </w:r>
    </w:p>
    <w:p w:rsidR="002C2CB7" w:rsidRDefault="002C2CB7" w:rsidP="00867D85">
      <w:pPr>
        <w:pStyle w:val="Default"/>
        <w:jc w:val="both"/>
        <w:rPr>
          <w:rFonts w:asciiTheme="minorHAnsi" w:hAnsiTheme="minorHAnsi" w:cstheme="minorHAnsi"/>
          <w:sz w:val="20"/>
          <w:szCs w:val="20"/>
        </w:rPr>
      </w:pPr>
    </w:p>
    <w:p w:rsidR="002041C3" w:rsidRDefault="002041C3" w:rsidP="002041C3">
      <w:pPr>
        <w:pStyle w:val="Default"/>
        <w:jc w:val="both"/>
        <w:rPr>
          <w:rFonts w:asciiTheme="minorHAnsi" w:hAnsiTheme="minorHAnsi" w:cstheme="minorHAnsi"/>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bez zmiany.</w:t>
      </w:r>
    </w:p>
    <w:p w:rsidR="002C2CB7" w:rsidRDefault="002C2CB7" w:rsidP="00867D85">
      <w:pPr>
        <w:pStyle w:val="Default"/>
        <w:jc w:val="both"/>
        <w:rPr>
          <w:rFonts w:asciiTheme="minorHAnsi" w:hAnsiTheme="minorHAnsi" w:cstheme="minorHAnsi"/>
          <w:sz w:val="20"/>
          <w:szCs w:val="20"/>
        </w:rPr>
      </w:pPr>
    </w:p>
    <w:p w:rsidR="004C5679" w:rsidRDefault="004C5679" w:rsidP="004C5679">
      <w:pPr>
        <w:pStyle w:val="Default"/>
        <w:jc w:val="center"/>
        <w:rPr>
          <w:rFonts w:asciiTheme="minorHAnsi" w:hAnsiTheme="minorHAnsi" w:cstheme="minorHAnsi"/>
          <w:b/>
          <w:sz w:val="20"/>
          <w:szCs w:val="20"/>
        </w:rPr>
      </w:pPr>
      <w:r>
        <w:rPr>
          <w:rFonts w:asciiTheme="minorHAnsi" w:hAnsiTheme="minorHAnsi" w:cstheme="minorHAnsi"/>
          <w:b/>
          <w:sz w:val="20"/>
          <w:szCs w:val="20"/>
        </w:rPr>
        <w:t>Zestaw III</w:t>
      </w:r>
    </w:p>
    <w:p w:rsidR="004C5679" w:rsidRDefault="004C5679" w:rsidP="004C5679">
      <w:pPr>
        <w:pStyle w:val="Default"/>
        <w:jc w:val="both"/>
        <w:rPr>
          <w:rFonts w:asciiTheme="minorHAnsi" w:hAnsiTheme="minorHAnsi" w:cstheme="minorHAnsi"/>
          <w:sz w:val="20"/>
          <w:szCs w:val="20"/>
        </w:rPr>
      </w:pPr>
      <w:r>
        <w:rPr>
          <w:rFonts w:asciiTheme="minorHAnsi" w:hAnsiTheme="minorHAnsi" w:cstheme="minorHAnsi"/>
          <w:sz w:val="20"/>
          <w:szCs w:val="20"/>
        </w:rPr>
        <w:t>Pytanie 1</w:t>
      </w:r>
    </w:p>
    <w:p w:rsidR="004C5679" w:rsidRDefault="004C5679" w:rsidP="004C5679">
      <w:pPr>
        <w:autoSpaceDE w:val="0"/>
        <w:autoSpaceDN w:val="0"/>
        <w:adjustRightInd w:val="0"/>
        <w:jc w:val="both"/>
        <w:rPr>
          <w:rFonts w:eastAsia="Times New Roman"/>
          <w:lang w:eastAsia="ar-SA"/>
        </w:rPr>
      </w:pPr>
    </w:p>
    <w:p w:rsidR="004C5679" w:rsidRDefault="004C5679" w:rsidP="004C5679">
      <w:pPr>
        <w:autoSpaceDE w:val="0"/>
        <w:autoSpaceDN w:val="0"/>
        <w:adjustRightInd w:val="0"/>
        <w:jc w:val="both"/>
        <w:rPr>
          <w:rFonts w:eastAsia="Times New Roman"/>
          <w:lang w:eastAsia="ar-SA"/>
        </w:rPr>
      </w:pPr>
      <w:r w:rsidRPr="00001D30">
        <w:rPr>
          <w:rFonts w:eastAsia="Times New Roman"/>
          <w:lang w:eastAsia="ar-SA"/>
        </w:rPr>
        <w:t xml:space="preserve">Czy Zamawiający wyrazi zgodę na </w:t>
      </w:r>
      <w:r>
        <w:rPr>
          <w:rFonts w:eastAsia="Times New Roman"/>
          <w:lang w:eastAsia="ar-SA"/>
        </w:rPr>
        <w:t xml:space="preserve">modyfikację zapisów </w:t>
      </w:r>
      <w:r w:rsidRPr="00672810">
        <w:rPr>
          <w:rFonts w:eastAsia="Times New Roman"/>
          <w:lang w:eastAsia="ar-SA"/>
        </w:rPr>
        <w:t>§ 5</w:t>
      </w:r>
      <w:r>
        <w:rPr>
          <w:rFonts w:eastAsia="Times New Roman"/>
          <w:lang w:eastAsia="ar-SA"/>
        </w:rPr>
        <w:t xml:space="preserve"> ust. 2 wzoru umowy poprzez obniżenie ma</w:t>
      </w:r>
      <w:r w:rsidRPr="00672810">
        <w:rPr>
          <w:rFonts w:eastAsia="Times New Roman"/>
          <w:lang w:eastAsia="ar-SA"/>
        </w:rPr>
        <w:t>ksymaln</w:t>
      </w:r>
      <w:r>
        <w:rPr>
          <w:rFonts w:eastAsia="Times New Roman"/>
          <w:lang w:eastAsia="ar-SA"/>
        </w:rPr>
        <w:t>ej</w:t>
      </w:r>
      <w:r w:rsidRPr="00672810">
        <w:rPr>
          <w:rFonts w:eastAsia="Times New Roman"/>
          <w:lang w:eastAsia="ar-SA"/>
        </w:rPr>
        <w:t xml:space="preserve"> wielkość naliczonych kar umownych </w:t>
      </w:r>
      <w:r>
        <w:rPr>
          <w:rFonts w:eastAsia="Times New Roman"/>
          <w:lang w:eastAsia="ar-SA"/>
        </w:rPr>
        <w:t>zgodnie z poniższym:</w:t>
      </w:r>
    </w:p>
    <w:p w:rsidR="004C5679" w:rsidRPr="00672810" w:rsidRDefault="004C5679" w:rsidP="004C5679">
      <w:pPr>
        <w:autoSpaceDE w:val="0"/>
        <w:autoSpaceDN w:val="0"/>
        <w:adjustRightInd w:val="0"/>
        <w:jc w:val="both"/>
        <w:rPr>
          <w:rFonts w:eastAsia="Times New Roman"/>
          <w:i/>
          <w:iCs/>
          <w:lang w:eastAsia="ar-SA"/>
        </w:rPr>
      </w:pPr>
      <w:r w:rsidRPr="00672810">
        <w:rPr>
          <w:rFonts w:eastAsia="Times New Roman"/>
          <w:i/>
          <w:iCs/>
          <w:lang w:eastAsia="ar-SA"/>
        </w:rPr>
        <w:t>2.</w:t>
      </w:r>
      <w:r>
        <w:rPr>
          <w:rFonts w:eastAsia="Times New Roman"/>
          <w:i/>
          <w:iCs/>
          <w:lang w:eastAsia="ar-SA"/>
        </w:rPr>
        <w:t xml:space="preserve"> </w:t>
      </w:r>
      <w:r w:rsidRPr="00672810">
        <w:rPr>
          <w:rFonts w:eastAsia="Times New Roman"/>
          <w:i/>
          <w:iCs/>
          <w:lang w:eastAsia="ar-SA"/>
        </w:rPr>
        <w:t>Maksymalna wielkość naliczonych kar umownych nie może przekroczyć 20 % wartości umowy</w:t>
      </w:r>
    </w:p>
    <w:p w:rsidR="004C5679" w:rsidRDefault="004C5679" w:rsidP="004C5679">
      <w:pPr>
        <w:pStyle w:val="Default"/>
        <w:jc w:val="center"/>
        <w:rPr>
          <w:rFonts w:asciiTheme="minorHAnsi" w:hAnsiTheme="minorHAnsi" w:cstheme="minorHAnsi"/>
          <w:b/>
          <w:sz w:val="20"/>
          <w:szCs w:val="20"/>
        </w:rPr>
      </w:pPr>
    </w:p>
    <w:p w:rsidR="004C5679" w:rsidRDefault="004C5679" w:rsidP="004C5679">
      <w:pPr>
        <w:pStyle w:val="Default"/>
        <w:jc w:val="center"/>
        <w:rPr>
          <w:rFonts w:asciiTheme="minorHAnsi" w:hAnsiTheme="minorHAnsi" w:cstheme="minorHAnsi"/>
          <w:b/>
          <w:sz w:val="20"/>
          <w:szCs w:val="20"/>
        </w:rPr>
      </w:pPr>
    </w:p>
    <w:p w:rsidR="004C5679" w:rsidRDefault="004C5679" w:rsidP="004C5679">
      <w:pPr>
        <w:pStyle w:val="Default"/>
        <w:jc w:val="both"/>
        <w:rPr>
          <w:rFonts w:asciiTheme="minorHAnsi" w:hAnsiTheme="minorHAnsi" w:cstheme="minorHAnsi"/>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i projektowanych postanowień umowy bez zmiany.</w:t>
      </w:r>
    </w:p>
    <w:p w:rsidR="004C5679" w:rsidRDefault="004C5679" w:rsidP="004C5679">
      <w:pPr>
        <w:pStyle w:val="Default"/>
        <w:jc w:val="center"/>
        <w:rPr>
          <w:rFonts w:asciiTheme="minorHAnsi" w:hAnsiTheme="minorHAnsi" w:cstheme="minorHAnsi"/>
          <w:b/>
          <w:sz w:val="20"/>
          <w:szCs w:val="20"/>
        </w:rPr>
      </w:pPr>
    </w:p>
    <w:p w:rsidR="004C5679" w:rsidRDefault="004C5679" w:rsidP="004C5679">
      <w:pPr>
        <w:pStyle w:val="Default"/>
        <w:jc w:val="center"/>
        <w:rPr>
          <w:rFonts w:asciiTheme="minorHAnsi" w:hAnsiTheme="minorHAnsi" w:cstheme="minorHAnsi"/>
          <w:b/>
          <w:sz w:val="20"/>
          <w:szCs w:val="20"/>
        </w:rPr>
      </w:pPr>
    </w:p>
    <w:p w:rsidR="0008576C" w:rsidRDefault="0008576C" w:rsidP="0008576C">
      <w:pPr>
        <w:pStyle w:val="Default"/>
        <w:jc w:val="center"/>
        <w:rPr>
          <w:rFonts w:asciiTheme="minorHAnsi" w:hAnsiTheme="minorHAnsi" w:cstheme="minorHAnsi"/>
          <w:b/>
          <w:sz w:val="20"/>
          <w:szCs w:val="20"/>
        </w:rPr>
      </w:pPr>
      <w:r>
        <w:rPr>
          <w:rFonts w:asciiTheme="minorHAnsi" w:hAnsiTheme="minorHAnsi" w:cstheme="minorHAnsi"/>
          <w:b/>
          <w:sz w:val="20"/>
          <w:szCs w:val="20"/>
        </w:rPr>
        <w:t>Zestaw IV</w:t>
      </w:r>
    </w:p>
    <w:p w:rsidR="004C5679" w:rsidRDefault="004C5679" w:rsidP="004C5679">
      <w:pPr>
        <w:pStyle w:val="Default"/>
        <w:jc w:val="center"/>
        <w:rPr>
          <w:rFonts w:asciiTheme="minorHAnsi" w:hAnsiTheme="minorHAnsi" w:cstheme="minorHAnsi"/>
          <w:b/>
          <w:sz w:val="20"/>
          <w:szCs w:val="20"/>
        </w:rPr>
      </w:pPr>
    </w:p>
    <w:p w:rsidR="0008576C" w:rsidRDefault="0008576C" w:rsidP="0008576C">
      <w:pPr>
        <w:pStyle w:val="Default"/>
        <w:jc w:val="both"/>
        <w:rPr>
          <w:rFonts w:asciiTheme="minorHAnsi" w:hAnsiTheme="minorHAnsi" w:cstheme="minorHAnsi"/>
          <w:sz w:val="20"/>
          <w:szCs w:val="20"/>
        </w:rPr>
      </w:pPr>
      <w:r>
        <w:rPr>
          <w:rFonts w:asciiTheme="minorHAnsi" w:hAnsiTheme="minorHAnsi" w:cstheme="minorHAnsi"/>
          <w:sz w:val="20"/>
          <w:szCs w:val="20"/>
        </w:rPr>
        <w:t>Pytanie 1</w:t>
      </w:r>
    </w:p>
    <w:p w:rsidR="004C5679" w:rsidRDefault="004C5679" w:rsidP="004C5679">
      <w:pPr>
        <w:pStyle w:val="Default"/>
        <w:jc w:val="center"/>
        <w:rPr>
          <w:rFonts w:asciiTheme="minorHAnsi" w:hAnsiTheme="minorHAnsi" w:cstheme="minorHAnsi"/>
          <w:b/>
          <w:sz w:val="20"/>
          <w:szCs w:val="20"/>
        </w:rPr>
      </w:pPr>
    </w:p>
    <w:p w:rsidR="004C5679" w:rsidRDefault="0008576C" w:rsidP="0008576C">
      <w:pPr>
        <w:pStyle w:val="Default"/>
        <w:rPr>
          <w:rFonts w:asciiTheme="minorHAnsi" w:hAnsiTheme="minorHAnsi" w:cstheme="minorHAnsi"/>
          <w:b/>
          <w:sz w:val="20"/>
          <w:szCs w:val="20"/>
        </w:rPr>
      </w:pPr>
      <w:r>
        <w:lastRenderedPageBreak/>
        <w:t xml:space="preserve"> czy dopuszczają Państwo do udziału w postępowaniu karty podarunkowe, które można wykorzystać w ramach jednej sieci sklepów? Te karty jak najbardziej umożliwiają zakup towarów z zakresu branży spożywczej, odzieżowej, chemicznej oraz AGD, a sklepy znajdują się w miejscowościach wskazanych w SWZ - na terenie województwa wielkopolskiego oraz Powiatu Chodzieskiego.</w:t>
      </w:r>
    </w:p>
    <w:p w:rsidR="004C5679" w:rsidRDefault="004C5679" w:rsidP="004C5679">
      <w:pPr>
        <w:pStyle w:val="Default"/>
        <w:jc w:val="center"/>
        <w:rPr>
          <w:rFonts w:asciiTheme="minorHAnsi" w:hAnsiTheme="minorHAnsi" w:cstheme="minorHAnsi"/>
          <w:b/>
          <w:sz w:val="20"/>
          <w:szCs w:val="20"/>
        </w:rPr>
      </w:pPr>
    </w:p>
    <w:p w:rsidR="0008576C" w:rsidRDefault="0008576C" w:rsidP="0008576C">
      <w:pPr>
        <w:pStyle w:val="Default"/>
        <w:jc w:val="both"/>
        <w:rPr>
          <w:rFonts w:asciiTheme="minorHAnsi" w:hAnsiTheme="minorHAnsi" w:cstheme="minorHAnsi"/>
          <w:sz w:val="20"/>
          <w:szCs w:val="20"/>
        </w:rPr>
      </w:pPr>
      <w:r w:rsidRPr="00E97A12">
        <w:rPr>
          <w:rFonts w:asciiTheme="minorHAnsi" w:hAnsiTheme="minorHAnsi" w:cstheme="minorHAnsi"/>
          <w:b/>
          <w:sz w:val="20"/>
          <w:szCs w:val="20"/>
        </w:rPr>
        <w:t>Odpowiedź:</w:t>
      </w:r>
      <w:r>
        <w:rPr>
          <w:rFonts w:asciiTheme="minorHAnsi" w:hAnsiTheme="minorHAnsi" w:cstheme="minorHAnsi"/>
          <w:b/>
          <w:sz w:val="20"/>
          <w:szCs w:val="20"/>
        </w:rPr>
        <w:t xml:space="preserve"> Zamawiający pozostawia zapisy SWZ bez zmiany.</w:t>
      </w:r>
    </w:p>
    <w:p w:rsidR="002C2CB7" w:rsidRDefault="002C2CB7" w:rsidP="00867D85">
      <w:pPr>
        <w:pStyle w:val="Default"/>
        <w:jc w:val="both"/>
        <w:rPr>
          <w:rFonts w:asciiTheme="minorHAnsi" w:hAnsiTheme="minorHAnsi" w:cstheme="minorHAnsi"/>
          <w:sz w:val="20"/>
          <w:szCs w:val="20"/>
        </w:rPr>
      </w:pPr>
    </w:p>
    <w:p w:rsidR="00AB3BD3" w:rsidRDefault="00AB3BD3" w:rsidP="00867D85">
      <w:pPr>
        <w:pStyle w:val="Default"/>
        <w:jc w:val="both"/>
        <w:rPr>
          <w:rFonts w:asciiTheme="minorHAnsi" w:hAnsiTheme="minorHAnsi" w:cstheme="minorHAnsi"/>
          <w:sz w:val="20"/>
          <w:szCs w:val="20"/>
        </w:rPr>
      </w:pPr>
    </w:p>
    <w:p w:rsidR="00B93BB3" w:rsidRPr="00B93BB3" w:rsidRDefault="00B93BB3" w:rsidP="00B93BB3">
      <w:pPr>
        <w:spacing w:after="0"/>
        <w:jc w:val="both"/>
        <w:rPr>
          <w:rFonts w:asciiTheme="minorHAnsi" w:hAnsiTheme="minorHAnsi" w:cstheme="minorHAnsi"/>
          <w:sz w:val="20"/>
          <w:szCs w:val="20"/>
        </w:rPr>
      </w:pPr>
      <w:r w:rsidRPr="00B93BB3">
        <w:rPr>
          <w:rFonts w:asciiTheme="minorHAnsi" w:hAnsiTheme="minorHAnsi" w:cstheme="minorHAnsi"/>
          <w:sz w:val="20"/>
          <w:szCs w:val="20"/>
        </w:rPr>
        <w:t>TERMINY:</w:t>
      </w:r>
    </w:p>
    <w:p w:rsidR="00B93BB3" w:rsidRPr="00B93BB3" w:rsidRDefault="00B93BB3" w:rsidP="00B93BB3">
      <w:pPr>
        <w:spacing w:after="0"/>
        <w:jc w:val="both"/>
        <w:rPr>
          <w:rFonts w:asciiTheme="minorHAnsi" w:hAnsiTheme="minorHAnsi" w:cstheme="minorHAnsi"/>
          <w:sz w:val="20"/>
          <w:szCs w:val="20"/>
        </w:rPr>
      </w:pPr>
      <w:r w:rsidRPr="00B93BB3">
        <w:rPr>
          <w:rFonts w:asciiTheme="minorHAnsi" w:hAnsiTheme="minorHAnsi" w:cstheme="minorHAnsi"/>
          <w:sz w:val="20"/>
          <w:szCs w:val="20"/>
        </w:rPr>
        <w:t xml:space="preserve">Zamawiający działając zgodnie z art. 286 ust. 3 ustawy „Prawo Zamówień Publicznych” przedłuża termin składania i otwarcia ofert do </w:t>
      </w:r>
      <w:r w:rsidR="00BE2E92">
        <w:rPr>
          <w:rFonts w:asciiTheme="minorHAnsi" w:hAnsiTheme="minorHAnsi" w:cstheme="minorHAnsi"/>
          <w:sz w:val="20"/>
          <w:szCs w:val="20"/>
        </w:rPr>
        <w:t>18.10</w:t>
      </w:r>
      <w:r w:rsidRPr="00B93BB3">
        <w:rPr>
          <w:rFonts w:asciiTheme="minorHAnsi" w:hAnsiTheme="minorHAnsi" w:cstheme="minorHAnsi"/>
          <w:sz w:val="20"/>
          <w:szCs w:val="20"/>
        </w:rPr>
        <w:t>.2024 r. Godziny składania i otwarcia ofert pozostają bez zmian.</w:t>
      </w:r>
    </w:p>
    <w:p w:rsidR="00FF73F8" w:rsidRDefault="00B93BB3" w:rsidP="00B93BB3">
      <w:pPr>
        <w:spacing w:after="0"/>
        <w:jc w:val="both"/>
        <w:rPr>
          <w:rFonts w:asciiTheme="minorHAnsi" w:hAnsiTheme="minorHAnsi" w:cstheme="minorHAnsi"/>
          <w:sz w:val="20"/>
          <w:szCs w:val="20"/>
        </w:rPr>
      </w:pPr>
      <w:r w:rsidRPr="00B93BB3">
        <w:rPr>
          <w:rFonts w:asciiTheme="minorHAnsi" w:hAnsiTheme="minorHAnsi" w:cstheme="minorHAnsi"/>
          <w:sz w:val="20"/>
          <w:szCs w:val="20"/>
        </w:rPr>
        <w:t>Zamawiający przedłu</w:t>
      </w:r>
      <w:r w:rsidR="00BE2E92">
        <w:rPr>
          <w:rFonts w:asciiTheme="minorHAnsi" w:hAnsiTheme="minorHAnsi" w:cstheme="minorHAnsi"/>
          <w:sz w:val="20"/>
          <w:szCs w:val="20"/>
        </w:rPr>
        <w:t>ża termin związania ofertą do 16.11</w:t>
      </w:r>
      <w:r w:rsidRPr="00B93BB3">
        <w:rPr>
          <w:rFonts w:asciiTheme="minorHAnsi" w:hAnsiTheme="minorHAnsi" w:cstheme="minorHAnsi"/>
          <w:sz w:val="20"/>
          <w:szCs w:val="20"/>
        </w:rPr>
        <w:t>.2024 r.</w:t>
      </w:r>
    </w:p>
    <w:sectPr w:rsidR="00FF73F8" w:rsidSect="00B32DEE">
      <w:headerReference w:type="default" r:id="rId8"/>
      <w:footerReference w:type="default" r:id="rId9"/>
      <w:pgSz w:w="11906" w:h="16838" w:code="9"/>
      <w:pgMar w:top="2268" w:right="720" w:bottom="2977"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DCB" w:rsidRDefault="00C16DCB" w:rsidP="00C97BF3">
      <w:pPr>
        <w:spacing w:after="0" w:line="240" w:lineRule="auto"/>
      </w:pPr>
      <w:r>
        <w:separator/>
      </w:r>
    </w:p>
  </w:endnote>
  <w:endnote w:type="continuationSeparator" w:id="0">
    <w:p w:rsidR="00C16DCB" w:rsidRDefault="00C16DCB"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altName w:val="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DCB" w:rsidRDefault="00547D9D" w:rsidP="005A438D">
    <w:pPr>
      <w:pStyle w:val="Stopka"/>
      <w:jc w:val="both"/>
    </w:pPr>
    <w:r>
      <w:fldChar w:fldCharType="begin"/>
    </w:r>
    <w:r w:rsidR="00C16DCB">
      <w:instrText xml:space="preserve"> PAGE   \* MERGEFORMAT </w:instrText>
    </w:r>
    <w:r>
      <w:fldChar w:fldCharType="separate"/>
    </w:r>
    <w:r w:rsidR="0008576C">
      <w:rPr>
        <w:noProof/>
      </w:rPr>
      <w:t>3</w:t>
    </w:r>
    <w:r>
      <w:rPr>
        <w:noProof/>
      </w:rPr>
      <w:fldChar w:fldCharType="end"/>
    </w:r>
    <w:r w:rsidR="00C16DCB">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DCB" w:rsidRDefault="00C16DCB" w:rsidP="00C97BF3">
      <w:pPr>
        <w:spacing w:after="0" w:line="240" w:lineRule="auto"/>
      </w:pPr>
      <w:r>
        <w:separator/>
      </w:r>
    </w:p>
  </w:footnote>
  <w:footnote w:type="continuationSeparator" w:id="0">
    <w:p w:rsidR="00C16DCB" w:rsidRDefault="00C16DCB"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DCB" w:rsidRDefault="00C16DCB">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E88666"/>
    <w:multiLevelType w:val="hybridMultilevel"/>
    <w:tmpl w:val="3BF6734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00377A9"/>
    <w:multiLevelType w:val="hybridMultilevel"/>
    <w:tmpl w:val="CAC033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2E815A"/>
    <w:multiLevelType w:val="hybridMultilevel"/>
    <w:tmpl w:val="336E4A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74FCD"/>
    <w:multiLevelType w:val="hybridMultilevel"/>
    <w:tmpl w:val="64F8D5EC"/>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nsid w:val="0F2CA214"/>
    <w:multiLevelType w:val="hybridMultilevel"/>
    <w:tmpl w:val="C4A2B89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267211F"/>
    <w:multiLevelType w:val="multilevel"/>
    <w:tmpl w:val="D0282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457A60"/>
    <w:multiLevelType w:val="hybridMultilevel"/>
    <w:tmpl w:val="469E7316"/>
    <w:lvl w:ilvl="0" w:tplc="367CADDC">
      <w:start w:val="1"/>
      <w:numFmt w:val="decimal"/>
      <w:lvlText w:val="%1."/>
      <w:lvlJc w:val="left"/>
      <w:pPr>
        <w:ind w:left="644" w:hanging="360"/>
      </w:pPr>
      <w:rPr>
        <w:rFonts w:hint="default"/>
      </w:rPr>
    </w:lvl>
    <w:lvl w:ilvl="1" w:tplc="934C74E8">
      <w:numFmt w:val="bullet"/>
      <w:lvlText w:val="•"/>
      <w:lvlJc w:val="left"/>
      <w:pPr>
        <w:ind w:left="1709" w:hanging="705"/>
      </w:pPr>
      <w:rPr>
        <w:rFonts w:ascii="Calibri" w:eastAsiaTheme="minorHAnsi" w:hAnsi="Calibri" w:cs="Calibri"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C26058B"/>
    <w:multiLevelType w:val="hybridMultilevel"/>
    <w:tmpl w:val="64F8D5EC"/>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nsid w:val="24F1616A"/>
    <w:multiLevelType w:val="hybridMultilevel"/>
    <w:tmpl w:val="642EC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D725E0C"/>
    <w:multiLevelType w:val="hybridMultilevel"/>
    <w:tmpl w:val="5AE4635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56E65955"/>
    <w:multiLevelType w:val="hybridMultilevel"/>
    <w:tmpl w:val="92961B6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1AF94BC"/>
    <w:multiLevelType w:val="hybridMultilevel"/>
    <w:tmpl w:val="3CC2C3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E4B406E"/>
    <w:multiLevelType w:val="hybridMultilevel"/>
    <w:tmpl w:val="49AAA8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9"/>
  </w:num>
  <w:num w:numId="6">
    <w:abstractNumId w:val="12"/>
  </w:num>
  <w:num w:numId="7">
    <w:abstractNumId w:val="16"/>
  </w:num>
  <w:num w:numId="8">
    <w:abstractNumId w:val="3"/>
  </w:num>
  <w:num w:numId="9">
    <w:abstractNumId w:val="4"/>
  </w:num>
  <w:num w:numId="10">
    <w:abstractNumId w:val="9"/>
  </w:num>
  <w:num w:numId="11">
    <w:abstractNumId w:val="6"/>
  </w:num>
  <w:num w:numId="12">
    <w:abstractNumId w:val="1"/>
  </w:num>
  <w:num w:numId="13">
    <w:abstractNumId w:val="5"/>
  </w:num>
  <w:num w:numId="14">
    <w:abstractNumId w:val="20"/>
  </w:num>
  <w:num w:numId="15">
    <w:abstractNumId w:val="2"/>
  </w:num>
  <w:num w:numId="16">
    <w:abstractNumId w:val="17"/>
  </w:num>
  <w:num w:numId="17">
    <w:abstractNumId w:val="14"/>
  </w:num>
  <w:num w:numId="18">
    <w:abstractNumId w:val="0"/>
  </w:num>
  <w:num w:numId="19">
    <w:abstractNumId w:val="8"/>
  </w:num>
  <w:num w:numId="20">
    <w:abstractNumId w:val="13"/>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02B62"/>
    <w:rsid w:val="00002D68"/>
    <w:rsid w:val="000508F3"/>
    <w:rsid w:val="00053E30"/>
    <w:rsid w:val="00063126"/>
    <w:rsid w:val="00076E89"/>
    <w:rsid w:val="0008576C"/>
    <w:rsid w:val="000B09DA"/>
    <w:rsid w:val="000C0553"/>
    <w:rsid w:val="000C1094"/>
    <w:rsid w:val="000C5A03"/>
    <w:rsid w:val="000D4853"/>
    <w:rsid w:val="000F0BB2"/>
    <w:rsid w:val="00133801"/>
    <w:rsid w:val="001375CB"/>
    <w:rsid w:val="00147D18"/>
    <w:rsid w:val="00183F53"/>
    <w:rsid w:val="00192044"/>
    <w:rsid w:val="001A37CF"/>
    <w:rsid w:val="001B601B"/>
    <w:rsid w:val="001C2AFB"/>
    <w:rsid w:val="001C77C9"/>
    <w:rsid w:val="001E3E36"/>
    <w:rsid w:val="001F1379"/>
    <w:rsid w:val="001F28DA"/>
    <w:rsid w:val="00201825"/>
    <w:rsid w:val="002041C3"/>
    <w:rsid w:val="00253CAD"/>
    <w:rsid w:val="00256290"/>
    <w:rsid w:val="00271AD8"/>
    <w:rsid w:val="002855CF"/>
    <w:rsid w:val="00285E20"/>
    <w:rsid w:val="002876A5"/>
    <w:rsid w:val="002C15CC"/>
    <w:rsid w:val="002C24BC"/>
    <w:rsid w:val="002C2CB7"/>
    <w:rsid w:val="00315901"/>
    <w:rsid w:val="0032681B"/>
    <w:rsid w:val="00366E2E"/>
    <w:rsid w:val="00395839"/>
    <w:rsid w:val="00397FFD"/>
    <w:rsid w:val="003C0435"/>
    <w:rsid w:val="003D10E6"/>
    <w:rsid w:val="003E1049"/>
    <w:rsid w:val="003F5746"/>
    <w:rsid w:val="00424EBD"/>
    <w:rsid w:val="00454814"/>
    <w:rsid w:val="00454CC3"/>
    <w:rsid w:val="004850EB"/>
    <w:rsid w:val="0049326F"/>
    <w:rsid w:val="00494EAA"/>
    <w:rsid w:val="0049766B"/>
    <w:rsid w:val="004A3840"/>
    <w:rsid w:val="004A3BA4"/>
    <w:rsid w:val="004A6228"/>
    <w:rsid w:val="004A7D2D"/>
    <w:rsid w:val="004C5679"/>
    <w:rsid w:val="004D3D34"/>
    <w:rsid w:val="004E66A9"/>
    <w:rsid w:val="004F5E23"/>
    <w:rsid w:val="00501B0E"/>
    <w:rsid w:val="005250AE"/>
    <w:rsid w:val="00526A2D"/>
    <w:rsid w:val="00540F8C"/>
    <w:rsid w:val="00541EB0"/>
    <w:rsid w:val="00547D9D"/>
    <w:rsid w:val="005518C3"/>
    <w:rsid w:val="005563FD"/>
    <w:rsid w:val="00556DBA"/>
    <w:rsid w:val="00563BA1"/>
    <w:rsid w:val="0057079A"/>
    <w:rsid w:val="00572826"/>
    <w:rsid w:val="00576E3A"/>
    <w:rsid w:val="00582D94"/>
    <w:rsid w:val="005A438D"/>
    <w:rsid w:val="005A5062"/>
    <w:rsid w:val="005B21C0"/>
    <w:rsid w:val="005B2202"/>
    <w:rsid w:val="005B6D84"/>
    <w:rsid w:val="005D4315"/>
    <w:rsid w:val="005E0477"/>
    <w:rsid w:val="006543C2"/>
    <w:rsid w:val="006723B1"/>
    <w:rsid w:val="006A58FA"/>
    <w:rsid w:val="006A6BB3"/>
    <w:rsid w:val="006C5978"/>
    <w:rsid w:val="006D75DA"/>
    <w:rsid w:val="006E2363"/>
    <w:rsid w:val="006E71FB"/>
    <w:rsid w:val="006F0946"/>
    <w:rsid w:val="00707D0B"/>
    <w:rsid w:val="00711306"/>
    <w:rsid w:val="00731CEF"/>
    <w:rsid w:val="00734325"/>
    <w:rsid w:val="007360A4"/>
    <w:rsid w:val="007402D3"/>
    <w:rsid w:val="00743BF3"/>
    <w:rsid w:val="00744645"/>
    <w:rsid w:val="0074673E"/>
    <w:rsid w:val="00756302"/>
    <w:rsid w:val="00764B7B"/>
    <w:rsid w:val="00776942"/>
    <w:rsid w:val="0079456C"/>
    <w:rsid w:val="007D6F1C"/>
    <w:rsid w:val="007E14AA"/>
    <w:rsid w:val="007F2CA0"/>
    <w:rsid w:val="00804E7B"/>
    <w:rsid w:val="00814210"/>
    <w:rsid w:val="00850E5D"/>
    <w:rsid w:val="00867D85"/>
    <w:rsid w:val="008A4CD0"/>
    <w:rsid w:val="00907533"/>
    <w:rsid w:val="00917529"/>
    <w:rsid w:val="0093153E"/>
    <w:rsid w:val="00936B8F"/>
    <w:rsid w:val="0095032D"/>
    <w:rsid w:val="009722A7"/>
    <w:rsid w:val="009830BF"/>
    <w:rsid w:val="009A2250"/>
    <w:rsid w:val="009A7CF9"/>
    <w:rsid w:val="009A7F6A"/>
    <w:rsid w:val="009C0D8C"/>
    <w:rsid w:val="009D3510"/>
    <w:rsid w:val="00A02FE9"/>
    <w:rsid w:val="00A164CD"/>
    <w:rsid w:val="00A16FF8"/>
    <w:rsid w:val="00A35EAB"/>
    <w:rsid w:val="00A3733D"/>
    <w:rsid w:val="00A53F0B"/>
    <w:rsid w:val="00A8606D"/>
    <w:rsid w:val="00AA5258"/>
    <w:rsid w:val="00AA7FCE"/>
    <w:rsid w:val="00AB3BD3"/>
    <w:rsid w:val="00AB5738"/>
    <w:rsid w:val="00AC7A8E"/>
    <w:rsid w:val="00AD0875"/>
    <w:rsid w:val="00AD753F"/>
    <w:rsid w:val="00B02346"/>
    <w:rsid w:val="00B06F2B"/>
    <w:rsid w:val="00B128A4"/>
    <w:rsid w:val="00B27441"/>
    <w:rsid w:val="00B32DEE"/>
    <w:rsid w:val="00B414C0"/>
    <w:rsid w:val="00B56860"/>
    <w:rsid w:val="00B634DE"/>
    <w:rsid w:val="00B67D9D"/>
    <w:rsid w:val="00B75680"/>
    <w:rsid w:val="00B767B2"/>
    <w:rsid w:val="00B8061C"/>
    <w:rsid w:val="00B80792"/>
    <w:rsid w:val="00B93BB3"/>
    <w:rsid w:val="00BA6389"/>
    <w:rsid w:val="00BC6B76"/>
    <w:rsid w:val="00BD0845"/>
    <w:rsid w:val="00BE1457"/>
    <w:rsid w:val="00BE2E92"/>
    <w:rsid w:val="00BE5E26"/>
    <w:rsid w:val="00BF250B"/>
    <w:rsid w:val="00C12D92"/>
    <w:rsid w:val="00C16DCB"/>
    <w:rsid w:val="00C3575B"/>
    <w:rsid w:val="00C47D88"/>
    <w:rsid w:val="00C52A7F"/>
    <w:rsid w:val="00C5364D"/>
    <w:rsid w:val="00C64C83"/>
    <w:rsid w:val="00C71E95"/>
    <w:rsid w:val="00C7679C"/>
    <w:rsid w:val="00C77BE8"/>
    <w:rsid w:val="00C80CF7"/>
    <w:rsid w:val="00C92108"/>
    <w:rsid w:val="00C93852"/>
    <w:rsid w:val="00C94DBE"/>
    <w:rsid w:val="00C97BF3"/>
    <w:rsid w:val="00CD06CF"/>
    <w:rsid w:val="00CD3D8E"/>
    <w:rsid w:val="00CD7F88"/>
    <w:rsid w:val="00CE0D73"/>
    <w:rsid w:val="00CE5F95"/>
    <w:rsid w:val="00CE7C32"/>
    <w:rsid w:val="00CF2C6E"/>
    <w:rsid w:val="00D22CC3"/>
    <w:rsid w:val="00D35B9E"/>
    <w:rsid w:val="00D42469"/>
    <w:rsid w:val="00D44B29"/>
    <w:rsid w:val="00DB6088"/>
    <w:rsid w:val="00DF0D1B"/>
    <w:rsid w:val="00DF6EFF"/>
    <w:rsid w:val="00E07F95"/>
    <w:rsid w:val="00E377F6"/>
    <w:rsid w:val="00E438BA"/>
    <w:rsid w:val="00E70F36"/>
    <w:rsid w:val="00E720A8"/>
    <w:rsid w:val="00E83835"/>
    <w:rsid w:val="00E87140"/>
    <w:rsid w:val="00E97875"/>
    <w:rsid w:val="00E97A12"/>
    <w:rsid w:val="00EB7C87"/>
    <w:rsid w:val="00EC0213"/>
    <w:rsid w:val="00EE1BCF"/>
    <w:rsid w:val="00EF472F"/>
    <w:rsid w:val="00F02CA8"/>
    <w:rsid w:val="00F06279"/>
    <w:rsid w:val="00F23C72"/>
    <w:rsid w:val="00F2692A"/>
    <w:rsid w:val="00F32380"/>
    <w:rsid w:val="00F40A84"/>
    <w:rsid w:val="00F61B49"/>
    <w:rsid w:val="00F61F5C"/>
    <w:rsid w:val="00F77D54"/>
    <w:rsid w:val="00F8386C"/>
    <w:rsid w:val="00F87D99"/>
    <w:rsid w:val="00FC24EC"/>
    <w:rsid w:val="00FC3F8F"/>
    <w:rsid w:val="00FF73F8"/>
    <w:rsid w:val="00FF74EF"/>
    <w:rsid w:val="00FF7FD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character" w:styleId="Hipercze">
    <w:name w:val="Hyperlink"/>
    <w:basedOn w:val="Domylnaczcionkaakapitu"/>
    <w:uiPriority w:val="99"/>
    <w:unhideWhenUsed/>
    <w:rsid w:val="009830BF"/>
    <w:rPr>
      <w:color w:val="0000FF" w:themeColor="hyperlink"/>
      <w:u w:val="single"/>
    </w:rPr>
  </w:style>
  <w:style w:type="paragraph" w:customStyle="1" w:styleId="Akapitzlist1">
    <w:name w:val="Akapit z listą1"/>
    <w:basedOn w:val="Normalny"/>
    <w:rsid w:val="000C1094"/>
    <w:pPr>
      <w:ind w:left="720"/>
      <w:contextualSpacing/>
    </w:pPr>
    <w:rPr>
      <w:rFonts w:eastAsia="Times New Roman"/>
    </w:rPr>
  </w:style>
  <w:style w:type="paragraph" w:styleId="Tekstdymka">
    <w:name w:val="Balloon Text"/>
    <w:basedOn w:val="Normalny"/>
    <w:link w:val="TekstdymkaZnak"/>
    <w:uiPriority w:val="99"/>
    <w:semiHidden/>
    <w:unhideWhenUsed/>
    <w:rsid w:val="000C10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1094"/>
    <w:rPr>
      <w:rFonts w:ascii="Tahoma" w:eastAsia="Calibri" w:hAnsi="Tahoma" w:cs="Tahoma"/>
      <w:sz w:val="16"/>
      <w:szCs w:val="16"/>
    </w:rPr>
  </w:style>
  <w:style w:type="paragraph" w:styleId="Bezodstpw">
    <w:name w:val="No Spacing"/>
    <w:uiPriority w:val="1"/>
    <w:qFormat/>
    <w:rsid w:val="00DB608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28A4"/>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character" w:styleId="Hipercze">
    <w:name w:val="Hyperlink"/>
    <w:basedOn w:val="Domylnaczcionkaakapitu"/>
    <w:uiPriority w:val="99"/>
    <w:unhideWhenUsed/>
    <w:rsid w:val="009830BF"/>
    <w:rPr>
      <w:color w:val="0000FF" w:themeColor="hyperlink"/>
      <w:u w:val="single"/>
    </w:rPr>
  </w:style>
  <w:style w:type="paragraph" w:customStyle="1" w:styleId="Akapitzlist1">
    <w:name w:val="Akapit z listą1"/>
    <w:basedOn w:val="Normalny"/>
    <w:rsid w:val="000C1094"/>
    <w:pPr>
      <w:ind w:left="720"/>
      <w:contextualSpacing/>
    </w:pPr>
    <w:rPr>
      <w:rFonts w:eastAsia="Times New Roman"/>
    </w:rPr>
  </w:style>
  <w:style w:type="paragraph" w:styleId="Tekstdymka">
    <w:name w:val="Balloon Text"/>
    <w:basedOn w:val="Normalny"/>
    <w:link w:val="TekstdymkaZnak"/>
    <w:uiPriority w:val="99"/>
    <w:semiHidden/>
    <w:unhideWhenUsed/>
    <w:rsid w:val="000C10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1094"/>
    <w:rPr>
      <w:rFonts w:ascii="Tahoma" w:eastAsia="Calibri" w:hAnsi="Tahoma" w:cs="Tahoma"/>
      <w:sz w:val="16"/>
      <w:szCs w:val="16"/>
    </w:rPr>
  </w:style>
  <w:style w:type="paragraph" w:styleId="Bezodstpw">
    <w:name w:val="No Spacing"/>
    <w:uiPriority w:val="1"/>
    <w:qFormat/>
    <w:rsid w:val="00DB608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5564610">
      <w:bodyDiv w:val="1"/>
      <w:marLeft w:val="0"/>
      <w:marRight w:val="0"/>
      <w:marTop w:val="0"/>
      <w:marBottom w:val="0"/>
      <w:divBdr>
        <w:top w:val="none" w:sz="0" w:space="0" w:color="auto"/>
        <w:left w:val="none" w:sz="0" w:space="0" w:color="auto"/>
        <w:bottom w:val="none" w:sz="0" w:space="0" w:color="auto"/>
        <w:right w:val="none" w:sz="0" w:space="0" w:color="auto"/>
      </w:divBdr>
      <w:divsChild>
        <w:div w:id="73088599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455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309">
      <w:bodyDiv w:val="1"/>
      <w:marLeft w:val="0"/>
      <w:marRight w:val="0"/>
      <w:marTop w:val="0"/>
      <w:marBottom w:val="0"/>
      <w:divBdr>
        <w:top w:val="none" w:sz="0" w:space="0" w:color="auto"/>
        <w:left w:val="none" w:sz="0" w:space="0" w:color="auto"/>
        <w:bottom w:val="none" w:sz="0" w:space="0" w:color="auto"/>
        <w:right w:val="none" w:sz="0" w:space="0" w:color="auto"/>
      </w:divBdr>
    </w:div>
    <w:div w:id="137110334">
      <w:bodyDiv w:val="1"/>
      <w:marLeft w:val="0"/>
      <w:marRight w:val="0"/>
      <w:marTop w:val="0"/>
      <w:marBottom w:val="0"/>
      <w:divBdr>
        <w:top w:val="none" w:sz="0" w:space="0" w:color="auto"/>
        <w:left w:val="none" w:sz="0" w:space="0" w:color="auto"/>
        <w:bottom w:val="none" w:sz="0" w:space="0" w:color="auto"/>
        <w:right w:val="none" w:sz="0" w:space="0" w:color="auto"/>
      </w:divBdr>
    </w:div>
    <w:div w:id="240792466">
      <w:bodyDiv w:val="1"/>
      <w:marLeft w:val="0"/>
      <w:marRight w:val="0"/>
      <w:marTop w:val="0"/>
      <w:marBottom w:val="0"/>
      <w:divBdr>
        <w:top w:val="none" w:sz="0" w:space="0" w:color="auto"/>
        <w:left w:val="none" w:sz="0" w:space="0" w:color="auto"/>
        <w:bottom w:val="none" w:sz="0" w:space="0" w:color="auto"/>
        <w:right w:val="none" w:sz="0" w:space="0" w:color="auto"/>
      </w:divBdr>
    </w:div>
    <w:div w:id="293757262">
      <w:bodyDiv w:val="1"/>
      <w:marLeft w:val="0"/>
      <w:marRight w:val="0"/>
      <w:marTop w:val="0"/>
      <w:marBottom w:val="0"/>
      <w:divBdr>
        <w:top w:val="none" w:sz="0" w:space="0" w:color="auto"/>
        <w:left w:val="none" w:sz="0" w:space="0" w:color="auto"/>
        <w:bottom w:val="none" w:sz="0" w:space="0" w:color="auto"/>
        <w:right w:val="none" w:sz="0" w:space="0" w:color="auto"/>
      </w:divBdr>
    </w:div>
    <w:div w:id="324826274">
      <w:bodyDiv w:val="1"/>
      <w:marLeft w:val="0"/>
      <w:marRight w:val="0"/>
      <w:marTop w:val="0"/>
      <w:marBottom w:val="0"/>
      <w:divBdr>
        <w:top w:val="none" w:sz="0" w:space="0" w:color="auto"/>
        <w:left w:val="none" w:sz="0" w:space="0" w:color="auto"/>
        <w:bottom w:val="none" w:sz="0" w:space="0" w:color="auto"/>
        <w:right w:val="none" w:sz="0" w:space="0" w:color="auto"/>
      </w:divBdr>
    </w:div>
    <w:div w:id="325522594">
      <w:bodyDiv w:val="1"/>
      <w:marLeft w:val="0"/>
      <w:marRight w:val="0"/>
      <w:marTop w:val="0"/>
      <w:marBottom w:val="0"/>
      <w:divBdr>
        <w:top w:val="none" w:sz="0" w:space="0" w:color="auto"/>
        <w:left w:val="none" w:sz="0" w:space="0" w:color="auto"/>
        <w:bottom w:val="none" w:sz="0" w:space="0" w:color="auto"/>
        <w:right w:val="none" w:sz="0" w:space="0" w:color="auto"/>
      </w:divBdr>
    </w:div>
    <w:div w:id="330916000">
      <w:bodyDiv w:val="1"/>
      <w:marLeft w:val="0"/>
      <w:marRight w:val="0"/>
      <w:marTop w:val="0"/>
      <w:marBottom w:val="0"/>
      <w:divBdr>
        <w:top w:val="none" w:sz="0" w:space="0" w:color="auto"/>
        <w:left w:val="none" w:sz="0" w:space="0" w:color="auto"/>
        <w:bottom w:val="none" w:sz="0" w:space="0" w:color="auto"/>
        <w:right w:val="none" w:sz="0" w:space="0" w:color="auto"/>
      </w:divBdr>
    </w:div>
    <w:div w:id="358092412">
      <w:bodyDiv w:val="1"/>
      <w:marLeft w:val="0"/>
      <w:marRight w:val="0"/>
      <w:marTop w:val="0"/>
      <w:marBottom w:val="0"/>
      <w:divBdr>
        <w:top w:val="none" w:sz="0" w:space="0" w:color="auto"/>
        <w:left w:val="none" w:sz="0" w:space="0" w:color="auto"/>
        <w:bottom w:val="none" w:sz="0" w:space="0" w:color="auto"/>
        <w:right w:val="none" w:sz="0" w:space="0" w:color="auto"/>
      </w:divBdr>
    </w:div>
    <w:div w:id="373895572">
      <w:bodyDiv w:val="1"/>
      <w:marLeft w:val="0"/>
      <w:marRight w:val="0"/>
      <w:marTop w:val="0"/>
      <w:marBottom w:val="0"/>
      <w:divBdr>
        <w:top w:val="none" w:sz="0" w:space="0" w:color="auto"/>
        <w:left w:val="none" w:sz="0" w:space="0" w:color="auto"/>
        <w:bottom w:val="none" w:sz="0" w:space="0" w:color="auto"/>
        <w:right w:val="none" w:sz="0" w:space="0" w:color="auto"/>
      </w:divBdr>
    </w:div>
    <w:div w:id="433134484">
      <w:bodyDiv w:val="1"/>
      <w:marLeft w:val="0"/>
      <w:marRight w:val="0"/>
      <w:marTop w:val="0"/>
      <w:marBottom w:val="0"/>
      <w:divBdr>
        <w:top w:val="none" w:sz="0" w:space="0" w:color="auto"/>
        <w:left w:val="none" w:sz="0" w:space="0" w:color="auto"/>
        <w:bottom w:val="none" w:sz="0" w:space="0" w:color="auto"/>
        <w:right w:val="none" w:sz="0" w:space="0" w:color="auto"/>
      </w:divBdr>
    </w:div>
    <w:div w:id="449012401">
      <w:bodyDiv w:val="1"/>
      <w:marLeft w:val="0"/>
      <w:marRight w:val="0"/>
      <w:marTop w:val="0"/>
      <w:marBottom w:val="0"/>
      <w:divBdr>
        <w:top w:val="none" w:sz="0" w:space="0" w:color="auto"/>
        <w:left w:val="none" w:sz="0" w:space="0" w:color="auto"/>
        <w:bottom w:val="none" w:sz="0" w:space="0" w:color="auto"/>
        <w:right w:val="none" w:sz="0" w:space="0" w:color="auto"/>
      </w:divBdr>
    </w:div>
    <w:div w:id="473572068">
      <w:bodyDiv w:val="1"/>
      <w:marLeft w:val="0"/>
      <w:marRight w:val="0"/>
      <w:marTop w:val="0"/>
      <w:marBottom w:val="0"/>
      <w:divBdr>
        <w:top w:val="none" w:sz="0" w:space="0" w:color="auto"/>
        <w:left w:val="none" w:sz="0" w:space="0" w:color="auto"/>
        <w:bottom w:val="none" w:sz="0" w:space="0" w:color="auto"/>
        <w:right w:val="none" w:sz="0" w:space="0" w:color="auto"/>
      </w:divBdr>
    </w:div>
    <w:div w:id="510920988">
      <w:bodyDiv w:val="1"/>
      <w:marLeft w:val="0"/>
      <w:marRight w:val="0"/>
      <w:marTop w:val="0"/>
      <w:marBottom w:val="0"/>
      <w:divBdr>
        <w:top w:val="none" w:sz="0" w:space="0" w:color="auto"/>
        <w:left w:val="none" w:sz="0" w:space="0" w:color="auto"/>
        <w:bottom w:val="none" w:sz="0" w:space="0" w:color="auto"/>
        <w:right w:val="none" w:sz="0" w:space="0" w:color="auto"/>
      </w:divBdr>
    </w:div>
    <w:div w:id="552618622">
      <w:bodyDiv w:val="1"/>
      <w:marLeft w:val="0"/>
      <w:marRight w:val="0"/>
      <w:marTop w:val="0"/>
      <w:marBottom w:val="0"/>
      <w:divBdr>
        <w:top w:val="none" w:sz="0" w:space="0" w:color="auto"/>
        <w:left w:val="none" w:sz="0" w:space="0" w:color="auto"/>
        <w:bottom w:val="none" w:sz="0" w:space="0" w:color="auto"/>
        <w:right w:val="none" w:sz="0" w:space="0" w:color="auto"/>
      </w:divBdr>
    </w:div>
    <w:div w:id="580142707">
      <w:bodyDiv w:val="1"/>
      <w:marLeft w:val="0"/>
      <w:marRight w:val="0"/>
      <w:marTop w:val="0"/>
      <w:marBottom w:val="0"/>
      <w:divBdr>
        <w:top w:val="none" w:sz="0" w:space="0" w:color="auto"/>
        <w:left w:val="none" w:sz="0" w:space="0" w:color="auto"/>
        <w:bottom w:val="none" w:sz="0" w:space="0" w:color="auto"/>
        <w:right w:val="none" w:sz="0" w:space="0" w:color="auto"/>
      </w:divBdr>
    </w:div>
    <w:div w:id="608121630">
      <w:bodyDiv w:val="1"/>
      <w:marLeft w:val="0"/>
      <w:marRight w:val="0"/>
      <w:marTop w:val="0"/>
      <w:marBottom w:val="0"/>
      <w:divBdr>
        <w:top w:val="none" w:sz="0" w:space="0" w:color="auto"/>
        <w:left w:val="none" w:sz="0" w:space="0" w:color="auto"/>
        <w:bottom w:val="none" w:sz="0" w:space="0" w:color="auto"/>
        <w:right w:val="none" w:sz="0" w:space="0" w:color="auto"/>
      </w:divBdr>
      <w:divsChild>
        <w:div w:id="15507531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267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990">
      <w:bodyDiv w:val="1"/>
      <w:marLeft w:val="0"/>
      <w:marRight w:val="0"/>
      <w:marTop w:val="0"/>
      <w:marBottom w:val="0"/>
      <w:divBdr>
        <w:top w:val="none" w:sz="0" w:space="0" w:color="auto"/>
        <w:left w:val="none" w:sz="0" w:space="0" w:color="auto"/>
        <w:bottom w:val="none" w:sz="0" w:space="0" w:color="auto"/>
        <w:right w:val="none" w:sz="0" w:space="0" w:color="auto"/>
      </w:divBdr>
    </w:div>
    <w:div w:id="719010885">
      <w:bodyDiv w:val="1"/>
      <w:marLeft w:val="0"/>
      <w:marRight w:val="0"/>
      <w:marTop w:val="0"/>
      <w:marBottom w:val="0"/>
      <w:divBdr>
        <w:top w:val="none" w:sz="0" w:space="0" w:color="auto"/>
        <w:left w:val="none" w:sz="0" w:space="0" w:color="auto"/>
        <w:bottom w:val="none" w:sz="0" w:space="0" w:color="auto"/>
        <w:right w:val="none" w:sz="0" w:space="0" w:color="auto"/>
      </w:divBdr>
    </w:div>
    <w:div w:id="783887590">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790129799">
      <w:bodyDiv w:val="1"/>
      <w:marLeft w:val="0"/>
      <w:marRight w:val="0"/>
      <w:marTop w:val="0"/>
      <w:marBottom w:val="0"/>
      <w:divBdr>
        <w:top w:val="none" w:sz="0" w:space="0" w:color="auto"/>
        <w:left w:val="none" w:sz="0" w:space="0" w:color="auto"/>
        <w:bottom w:val="none" w:sz="0" w:space="0" w:color="auto"/>
        <w:right w:val="none" w:sz="0" w:space="0" w:color="auto"/>
      </w:divBdr>
    </w:div>
    <w:div w:id="799494981">
      <w:bodyDiv w:val="1"/>
      <w:marLeft w:val="0"/>
      <w:marRight w:val="0"/>
      <w:marTop w:val="0"/>
      <w:marBottom w:val="0"/>
      <w:divBdr>
        <w:top w:val="none" w:sz="0" w:space="0" w:color="auto"/>
        <w:left w:val="none" w:sz="0" w:space="0" w:color="auto"/>
        <w:bottom w:val="none" w:sz="0" w:space="0" w:color="auto"/>
        <w:right w:val="none" w:sz="0" w:space="0" w:color="auto"/>
      </w:divBdr>
    </w:div>
    <w:div w:id="836921771">
      <w:bodyDiv w:val="1"/>
      <w:marLeft w:val="0"/>
      <w:marRight w:val="0"/>
      <w:marTop w:val="0"/>
      <w:marBottom w:val="0"/>
      <w:divBdr>
        <w:top w:val="none" w:sz="0" w:space="0" w:color="auto"/>
        <w:left w:val="none" w:sz="0" w:space="0" w:color="auto"/>
        <w:bottom w:val="none" w:sz="0" w:space="0" w:color="auto"/>
        <w:right w:val="none" w:sz="0" w:space="0" w:color="auto"/>
      </w:divBdr>
    </w:div>
    <w:div w:id="854923359">
      <w:bodyDiv w:val="1"/>
      <w:marLeft w:val="0"/>
      <w:marRight w:val="0"/>
      <w:marTop w:val="0"/>
      <w:marBottom w:val="0"/>
      <w:divBdr>
        <w:top w:val="none" w:sz="0" w:space="0" w:color="auto"/>
        <w:left w:val="none" w:sz="0" w:space="0" w:color="auto"/>
        <w:bottom w:val="none" w:sz="0" w:space="0" w:color="auto"/>
        <w:right w:val="none" w:sz="0" w:space="0" w:color="auto"/>
      </w:divBdr>
    </w:div>
    <w:div w:id="858467633">
      <w:bodyDiv w:val="1"/>
      <w:marLeft w:val="0"/>
      <w:marRight w:val="0"/>
      <w:marTop w:val="0"/>
      <w:marBottom w:val="0"/>
      <w:divBdr>
        <w:top w:val="none" w:sz="0" w:space="0" w:color="auto"/>
        <w:left w:val="none" w:sz="0" w:space="0" w:color="auto"/>
        <w:bottom w:val="none" w:sz="0" w:space="0" w:color="auto"/>
        <w:right w:val="none" w:sz="0" w:space="0" w:color="auto"/>
      </w:divBdr>
    </w:div>
    <w:div w:id="966546757">
      <w:bodyDiv w:val="1"/>
      <w:marLeft w:val="0"/>
      <w:marRight w:val="0"/>
      <w:marTop w:val="0"/>
      <w:marBottom w:val="0"/>
      <w:divBdr>
        <w:top w:val="none" w:sz="0" w:space="0" w:color="auto"/>
        <w:left w:val="none" w:sz="0" w:space="0" w:color="auto"/>
        <w:bottom w:val="none" w:sz="0" w:space="0" w:color="auto"/>
        <w:right w:val="none" w:sz="0" w:space="0" w:color="auto"/>
      </w:divBdr>
    </w:div>
    <w:div w:id="983000295">
      <w:bodyDiv w:val="1"/>
      <w:marLeft w:val="0"/>
      <w:marRight w:val="0"/>
      <w:marTop w:val="0"/>
      <w:marBottom w:val="0"/>
      <w:divBdr>
        <w:top w:val="none" w:sz="0" w:space="0" w:color="auto"/>
        <w:left w:val="none" w:sz="0" w:space="0" w:color="auto"/>
        <w:bottom w:val="none" w:sz="0" w:space="0" w:color="auto"/>
        <w:right w:val="none" w:sz="0" w:space="0" w:color="auto"/>
      </w:divBdr>
    </w:div>
    <w:div w:id="990258690">
      <w:bodyDiv w:val="1"/>
      <w:marLeft w:val="0"/>
      <w:marRight w:val="0"/>
      <w:marTop w:val="0"/>
      <w:marBottom w:val="0"/>
      <w:divBdr>
        <w:top w:val="none" w:sz="0" w:space="0" w:color="auto"/>
        <w:left w:val="none" w:sz="0" w:space="0" w:color="auto"/>
        <w:bottom w:val="none" w:sz="0" w:space="0" w:color="auto"/>
        <w:right w:val="none" w:sz="0" w:space="0" w:color="auto"/>
      </w:divBdr>
    </w:div>
    <w:div w:id="999576486">
      <w:bodyDiv w:val="1"/>
      <w:marLeft w:val="0"/>
      <w:marRight w:val="0"/>
      <w:marTop w:val="0"/>
      <w:marBottom w:val="0"/>
      <w:divBdr>
        <w:top w:val="none" w:sz="0" w:space="0" w:color="auto"/>
        <w:left w:val="none" w:sz="0" w:space="0" w:color="auto"/>
        <w:bottom w:val="none" w:sz="0" w:space="0" w:color="auto"/>
        <w:right w:val="none" w:sz="0" w:space="0" w:color="auto"/>
      </w:divBdr>
    </w:div>
    <w:div w:id="1065223527">
      <w:bodyDiv w:val="1"/>
      <w:marLeft w:val="0"/>
      <w:marRight w:val="0"/>
      <w:marTop w:val="0"/>
      <w:marBottom w:val="0"/>
      <w:divBdr>
        <w:top w:val="none" w:sz="0" w:space="0" w:color="auto"/>
        <w:left w:val="none" w:sz="0" w:space="0" w:color="auto"/>
        <w:bottom w:val="none" w:sz="0" w:space="0" w:color="auto"/>
        <w:right w:val="none" w:sz="0" w:space="0" w:color="auto"/>
      </w:divBdr>
    </w:div>
    <w:div w:id="1083995192">
      <w:bodyDiv w:val="1"/>
      <w:marLeft w:val="0"/>
      <w:marRight w:val="0"/>
      <w:marTop w:val="0"/>
      <w:marBottom w:val="0"/>
      <w:divBdr>
        <w:top w:val="none" w:sz="0" w:space="0" w:color="auto"/>
        <w:left w:val="none" w:sz="0" w:space="0" w:color="auto"/>
        <w:bottom w:val="none" w:sz="0" w:space="0" w:color="auto"/>
        <w:right w:val="none" w:sz="0" w:space="0" w:color="auto"/>
      </w:divBdr>
    </w:div>
    <w:div w:id="1197278203">
      <w:bodyDiv w:val="1"/>
      <w:marLeft w:val="0"/>
      <w:marRight w:val="0"/>
      <w:marTop w:val="0"/>
      <w:marBottom w:val="0"/>
      <w:divBdr>
        <w:top w:val="none" w:sz="0" w:space="0" w:color="auto"/>
        <w:left w:val="none" w:sz="0" w:space="0" w:color="auto"/>
        <w:bottom w:val="none" w:sz="0" w:space="0" w:color="auto"/>
        <w:right w:val="none" w:sz="0" w:space="0" w:color="auto"/>
      </w:divBdr>
    </w:div>
    <w:div w:id="1212231948">
      <w:bodyDiv w:val="1"/>
      <w:marLeft w:val="0"/>
      <w:marRight w:val="0"/>
      <w:marTop w:val="0"/>
      <w:marBottom w:val="0"/>
      <w:divBdr>
        <w:top w:val="none" w:sz="0" w:space="0" w:color="auto"/>
        <w:left w:val="none" w:sz="0" w:space="0" w:color="auto"/>
        <w:bottom w:val="none" w:sz="0" w:space="0" w:color="auto"/>
        <w:right w:val="none" w:sz="0" w:space="0" w:color="auto"/>
      </w:divBdr>
    </w:div>
    <w:div w:id="1226185173">
      <w:bodyDiv w:val="1"/>
      <w:marLeft w:val="0"/>
      <w:marRight w:val="0"/>
      <w:marTop w:val="0"/>
      <w:marBottom w:val="0"/>
      <w:divBdr>
        <w:top w:val="none" w:sz="0" w:space="0" w:color="auto"/>
        <w:left w:val="none" w:sz="0" w:space="0" w:color="auto"/>
        <w:bottom w:val="none" w:sz="0" w:space="0" w:color="auto"/>
        <w:right w:val="none" w:sz="0" w:space="0" w:color="auto"/>
      </w:divBdr>
    </w:div>
    <w:div w:id="1230075096">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241669626">
      <w:bodyDiv w:val="1"/>
      <w:marLeft w:val="0"/>
      <w:marRight w:val="0"/>
      <w:marTop w:val="0"/>
      <w:marBottom w:val="0"/>
      <w:divBdr>
        <w:top w:val="none" w:sz="0" w:space="0" w:color="auto"/>
        <w:left w:val="none" w:sz="0" w:space="0" w:color="auto"/>
        <w:bottom w:val="none" w:sz="0" w:space="0" w:color="auto"/>
        <w:right w:val="none" w:sz="0" w:space="0" w:color="auto"/>
      </w:divBdr>
    </w:div>
    <w:div w:id="1260521988">
      <w:bodyDiv w:val="1"/>
      <w:marLeft w:val="0"/>
      <w:marRight w:val="0"/>
      <w:marTop w:val="0"/>
      <w:marBottom w:val="0"/>
      <w:divBdr>
        <w:top w:val="none" w:sz="0" w:space="0" w:color="auto"/>
        <w:left w:val="none" w:sz="0" w:space="0" w:color="auto"/>
        <w:bottom w:val="none" w:sz="0" w:space="0" w:color="auto"/>
        <w:right w:val="none" w:sz="0" w:space="0" w:color="auto"/>
      </w:divBdr>
    </w:div>
    <w:div w:id="1282228493">
      <w:bodyDiv w:val="1"/>
      <w:marLeft w:val="0"/>
      <w:marRight w:val="0"/>
      <w:marTop w:val="0"/>
      <w:marBottom w:val="0"/>
      <w:divBdr>
        <w:top w:val="none" w:sz="0" w:space="0" w:color="auto"/>
        <w:left w:val="none" w:sz="0" w:space="0" w:color="auto"/>
        <w:bottom w:val="none" w:sz="0" w:space="0" w:color="auto"/>
        <w:right w:val="none" w:sz="0" w:space="0" w:color="auto"/>
      </w:divBdr>
    </w:div>
    <w:div w:id="1287656418">
      <w:bodyDiv w:val="1"/>
      <w:marLeft w:val="0"/>
      <w:marRight w:val="0"/>
      <w:marTop w:val="0"/>
      <w:marBottom w:val="0"/>
      <w:divBdr>
        <w:top w:val="none" w:sz="0" w:space="0" w:color="auto"/>
        <w:left w:val="none" w:sz="0" w:space="0" w:color="auto"/>
        <w:bottom w:val="none" w:sz="0" w:space="0" w:color="auto"/>
        <w:right w:val="none" w:sz="0" w:space="0" w:color="auto"/>
      </w:divBdr>
    </w:div>
    <w:div w:id="1292175756">
      <w:bodyDiv w:val="1"/>
      <w:marLeft w:val="0"/>
      <w:marRight w:val="0"/>
      <w:marTop w:val="0"/>
      <w:marBottom w:val="0"/>
      <w:divBdr>
        <w:top w:val="none" w:sz="0" w:space="0" w:color="auto"/>
        <w:left w:val="none" w:sz="0" w:space="0" w:color="auto"/>
        <w:bottom w:val="none" w:sz="0" w:space="0" w:color="auto"/>
        <w:right w:val="none" w:sz="0" w:space="0" w:color="auto"/>
      </w:divBdr>
    </w:div>
    <w:div w:id="1335187128">
      <w:bodyDiv w:val="1"/>
      <w:marLeft w:val="0"/>
      <w:marRight w:val="0"/>
      <w:marTop w:val="0"/>
      <w:marBottom w:val="0"/>
      <w:divBdr>
        <w:top w:val="none" w:sz="0" w:space="0" w:color="auto"/>
        <w:left w:val="none" w:sz="0" w:space="0" w:color="auto"/>
        <w:bottom w:val="none" w:sz="0" w:space="0" w:color="auto"/>
        <w:right w:val="none" w:sz="0" w:space="0" w:color="auto"/>
      </w:divBdr>
    </w:div>
    <w:div w:id="1335257077">
      <w:bodyDiv w:val="1"/>
      <w:marLeft w:val="0"/>
      <w:marRight w:val="0"/>
      <w:marTop w:val="0"/>
      <w:marBottom w:val="0"/>
      <w:divBdr>
        <w:top w:val="none" w:sz="0" w:space="0" w:color="auto"/>
        <w:left w:val="none" w:sz="0" w:space="0" w:color="auto"/>
        <w:bottom w:val="none" w:sz="0" w:space="0" w:color="auto"/>
        <w:right w:val="none" w:sz="0" w:space="0" w:color="auto"/>
      </w:divBdr>
    </w:div>
    <w:div w:id="1358044981">
      <w:bodyDiv w:val="1"/>
      <w:marLeft w:val="0"/>
      <w:marRight w:val="0"/>
      <w:marTop w:val="0"/>
      <w:marBottom w:val="0"/>
      <w:divBdr>
        <w:top w:val="none" w:sz="0" w:space="0" w:color="auto"/>
        <w:left w:val="none" w:sz="0" w:space="0" w:color="auto"/>
        <w:bottom w:val="none" w:sz="0" w:space="0" w:color="auto"/>
        <w:right w:val="none" w:sz="0" w:space="0" w:color="auto"/>
      </w:divBdr>
    </w:div>
    <w:div w:id="1394281743">
      <w:bodyDiv w:val="1"/>
      <w:marLeft w:val="0"/>
      <w:marRight w:val="0"/>
      <w:marTop w:val="0"/>
      <w:marBottom w:val="0"/>
      <w:divBdr>
        <w:top w:val="none" w:sz="0" w:space="0" w:color="auto"/>
        <w:left w:val="none" w:sz="0" w:space="0" w:color="auto"/>
        <w:bottom w:val="none" w:sz="0" w:space="0" w:color="auto"/>
        <w:right w:val="none" w:sz="0" w:space="0" w:color="auto"/>
      </w:divBdr>
    </w:div>
    <w:div w:id="1424297682">
      <w:bodyDiv w:val="1"/>
      <w:marLeft w:val="0"/>
      <w:marRight w:val="0"/>
      <w:marTop w:val="0"/>
      <w:marBottom w:val="0"/>
      <w:divBdr>
        <w:top w:val="none" w:sz="0" w:space="0" w:color="auto"/>
        <w:left w:val="none" w:sz="0" w:space="0" w:color="auto"/>
        <w:bottom w:val="none" w:sz="0" w:space="0" w:color="auto"/>
        <w:right w:val="none" w:sz="0" w:space="0" w:color="auto"/>
      </w:divBdr>
    </w:div>
    <w:div w:id="1445149605">
      <w:bodyDiv w:val="1"/>
      <w:marLeft w:val="0"/>
      <w:marRight w:val="0"/>
      <w:marTop w:val="0"/>
      <w:marBottom w:val="0"/>
      <w:divBdr>
        <w:top w:val="none" w:sz="0" w:space="0" w:color="auto"/>
        <w:left w:val="none" w:sz="0" w:space="0" w:color="auto"/>
        <w:bottom w:val="none" w:sz="0" w:space="0" w:color="auto"/>
        <w:right w:val="none" w:sz="0" w:space="0" w:color="auto"/>
      </w:divBdr>
    </w:div>
    <w:div w:id="1473984128">
      <w:bodyDiv w:val="1"/>
      <w:marLeft w:val="0"/>
      <w:marRight w:val="0"/>
      <w:marTop w:val="0"/>
      <w:marBottom w:val="0"/>
      <w:divBdr>
        <w:top w:val="none" w:sz="0" w:space="0" w:color="auto"/>
        <w:left w:val="none" w:sz="0" w:space="0" w:color="auto"/>
        <w:bottom w:val="none" w:sz="0" w:space="0" w:color="auto"/>
        <w:right w:val="none" w:sz="0" w:space="0" w:color="auto"/>
      </w:divBdr>
    </w:div>
    <w:div w:id="1498954994">
      <w:bodyDiv w:val="1"/>
      <w:marLeft w:val="0"/>
      <w:marRight w:val="0"/>
      <w:marTop w:val="0"/>
      <w:marBottom w:val="0"/>
      <w:divBdr>
        <w:top w:val="none" w:sz="0" w:space="0" w:color="auto"/>
        <w:left w:val="none" w:sz="0" w:space="0" w:color="auto"/>
        <w:bottom w:val="none" w:sz="0" w:space="0" w:color="auto"/>
        <w:right w:val="none" w:sz="0" w:space="0" w:color="auto"/>
      </w:divBdr>
    </w:div>
    <w:div w:id="1504053450">
      <w:bodyDiv w:val="1"/>
      <w:marLeft w:val="0"/>
      <w:marRight w:val="0"/>
      <w:marTop w:val="0"/>
      <w:marBottom w:val="0"/>
      <w:divBdr>
        <w:top w:val="none" w:sz="0" w:space="0" w:color="auto"/>
        <w:left w:val="none" w:sz="0" w:space="0" w:color="auto"/>
        <w:bottom w:val="none" w:sz="0" w:space="0" w:color="auto"/>
        <w:right w:val="none" w:sz="0" w:space="0" w:color="auto"/>
      </w:divBdr>
    </w:div>
    <w:div w:id="1521704903">
      <w:bodyDiv w:val="1"/>
      <w:marLeft w:val="0"/>
      <w:marRight w:val="0"/>
      <w:marTop w:val="0"/>
      <w:marBottom w:val="0"/>
      <w:divBdr>
        <w:top w:val="none" w:sz="0" w:space="0" w:color="auto"/>
        <w:left w:val="none" w:sz="0" w:space="0" w:color="auto"/>
        <w:bottom w:val="none" w:sz="0" w:space="0" w:color="auto"/>
        <w:right w:val="none" w:sz="0" w:space="0" w:color="auto"/>
      </w:divBdr>
    </w:div>
    <w:div w:id="1557887213">
      <w:bodyDiv w:val="1"/>
      <w:marLeft w:val="0"/>
      <w:marRight w:val="0"/>
      <w:marTop w:val="0"/>
      <w:marBottom w:val="0"/>
      <w:divBdr>
        <w:top w:val="none" w:sz="0" w:space="0" w:color="auto"/>
        <w:left w:val="none" w:sz="0" w:space="0" w:color="auto"/>
        <w:bottom w:val="none" w:sz="0" w:space="0" w:color="auto"/>
        <w:right w:val="none" w:sz="0" w:space="0" w:color="auto"/>
      </w:divBdr>
    </w:div>
    <w:div w:id="1585214962">
      <w:bodyDiv w:val="1"/>
      <w:marLeft w:val="0"/>
      <w:marRight w:val="0"/>
      <w:marTop w:val="0"/>
      <w:marBottom w:val="0"/>
      <w:divBdr>
        <w:top w:val="none" w:sz="0" w:space="0" w:color="auto"/>
        <w:left w:val="none" w:sz="0" w:space="0" w:color="auto"/>
        <w:bottom w:val="none" w:sz="0" w:space="0" w:color="auto"/>
        <w:right w:val="none" w:sz="0" w:space="0" w:color="auto"/>
      </w:divBdr>
    </w:div>
    <w:div w:id="1600914086">
      <w:bodyDiv w:val="1"/>
      <w:marLeft w:val="0"/>
      <w:marRight w:val="0"/>
      <w:marTop w:val="0"/>
      <w:marBottom w:val="0"/>
      <w:divBdr>
        <w:top w:val="none" w:sz="0" w:space="0" w:color="auto"/>
        <w:left w:val="none" w:sz="0" w:space="0" w:color="auto"/>
        <w:bottom w:val="none" w:sz="0" w:space="0" w:color="auto"/>
        <w:right w:val="none" w:sz="0" w:space="0" w:color="auto"/>
      </w:divBdr>
    </w:div>
    <w:div w:id="1620407075">
      <w:bodyDiv w:val="1"/>
      <w:marLeft w:val="0"/>
      <w:marRight w:val="0"/>
      <w:marTop w:val="0"/>
      <w:marBottom w:val="0"/>
      <w:divBdr>
        <w:top w:val="none" w:sz="0" w:space="0" w:color="auto"/>
        <w:left w:val="none" w:sz="0" w:space="0" w:color="auto"/>
        <w:bottom w:val="none" w:sz="0" w:space="0" w:color="auto"/>
        <w:right w:val="none" w:sz="0" w:space="0" w:color="auto"/>
      </w:divBdr>
    </w:div>
    <w:div w:id="1621061930">
      <w:bodyDiv w:val="1"/>
      <w:marLeft w:val="0"/>
      <w:marRight w:val="0"/>
      <w:marTop w:val="0"/>
      <w:marBottom w:val="0"/>
      <w:divBdr>
        <w:top w:val="none" w:sz="0" w:space="0" w:color="auto"/>
        <w:left w:val="none" w:sz="0" w:space="0" w:color="auto"/>
        <w:bottom w:val="none" w:sz="0" w:space="0" w:color="auto"/>
        <w:right w:val="none" w:sz="0" w:space="0" w:color="auto"/>
      </w:divBdr>
    </w:div>
    <w:div w:id="1624724854">
      <w:bodyDiv w:val="1"/>
      <w:marLeft w:val="0"/>
      <w:marRight w:val="0"/>
      <w:marTop w:val="0"/>
      <w:marBottom w:val="0"/>
      <w:divBdr>
        <w:top w:val="none" w:sz="0" w:space="0" w:color="auto"/>
        <w:left w:val="none" w:sz="0" w:space="0" w:color="auto"/>
        <w:bottom w:val="none" w:sz="0" w:space="0" w:color="auto"/>
        <w:right w:val="none" w:sz="0" w:space="0" w:color="auto"/>
      </w:divBdr>
    </w:div>
    <w:div w:id="1644433494">
      <w:bodyDiv w:val="1"/>
      <w:marLeft w:val="0"/>
      <w:marRight w:val="0"/>
      <w:marTop w:val="0"/>
      <w:marBottom w:val="0"/>
      <w:divBdr>
        <w:top w:val="none" w:sz="0" w:space="0" w:color="auto"/>
        <w:left w:val="none" w:sz="0" w:space="0" w:color="auto"/>
        <w:bottom w:val="none" w:sz="0" w:space="0" w:color="auto"/>
        <w:right w:val="none" w:sz="0" w:space="0" w:color="auto"/>
      </w:divBdr>
    </w:div>
    <w:div w:id="1663584060">
      <w:bodyDiv w:val="1"/>
      <w:marLeft w:val="0"/>
      <w:marRight w:val="0"/>
      <w:marTop w:val="0"/>
      <w:marBottom w:val="0"/>
      <w:divBdr>
        <w:top w:val="none" w:sz="0" w:space="0" w:color="auto"/>
        <w:left w:val="none" w:sz="0" w:space="0" w:color="auto"/>
        <w:bottom w:val="none" w:sz="0" w:space="0" w:color="auto"/>
        <w:right w:val="none" w:sz="0" w:space="0" w:color="auto"/>
      </w:divBdr>
    </w:div>
    <w:div w:id="1668828614">
      <w:bodyDiv w:val="1"/>
      <w:marLeft w:val="0"/>
      <w:marRight w:val="0"/>
      <w:marTop w:val="0"/>
      <w:marBottom w:val="0"/>
      <w:divBdr>
        <w:top w:val="none" w:sz="0" w:space="0" w:color="auto"/>
        <w:left w:val="none" w:sz="0" w:space="0" w:color="auto"/>
        <w:bottom w:val="none" w:sz="0" w:space="0" w:color="auto"/>
        <w:right w:val="none" w:sz="0" w:space="0" w:color="auto"/>
      </w:divBdr>
    </w:div>
    <w:div w:id="1690254083">
      <w:bodyDiv w:val="1"/>
      <w:marLeft w:val="0"/>
      <w:marRight w:val="0"/>
      <w:marTop w:val="0"/>
      <w:marBottom w:val="0"/>
      <w:divBdr>
        <w:top w:val="none" w:sz="0" w:space="0" w:color="auto"/>
        <w:left w:val="none" w:sz="0" w:space="0" w:color="auto"/>
        <w:bottom w:val="none" w:sz="0" w:space="0" w:color="auto"/>
        <w:right w:val="none" w:sz="0" w:space="0" w:color="auto"/>
      </w:divBdr>
    </w:div>
    <w:div w:id="1719471379">
      <w:bodyDiv w:val="1"/>
      <w:marLeft w:val="0"/>
      <w:marRight w:val="0"/>
      <w:marTop w:val="0"/>
      <w:marBottom w:val="0"/>
      <w:divBdr>
        <w:top w:val="none" w:sz="0" w:space="0" w:color="auto"/>
        <w:left w:val="none" w:sz="0" w:space="0" w:color="auto"/>
        <w:bottom w:val="none" w:sz="0" w:space="0" w:color="auto"/>
        <w:right w:val="none" w:sz="0" w:space="0" w:color="auto"/>
      </w:divBdr>
    </w:div>
    <w:div w:id="1724254066">
      <w:bodyDiv w:val="1"/>
      <w:marLeft w:val="0"/>
      <w:marRight w:val="0"/>
      <w:marTop w:val="0"/>
      <w:marBottom w:val="0"/>
      <w:divBdr>
        <w:top w:val="none" w:sz="0" w:space="0" w:color="auto"/>
        <w:left w:val="none" w:sz="0" w:space="0" w:color="auto"/>
        <w:bottom w:val="none" w:sz="0" w:space="0" w:color="auto"/>
        <w:right w:val="none" w:sz="0" w:space="0" w:color="auto"/>
      </w:divBdr>
    </w:div>
    <w:div w:id="1743525362">
      <w:bodyDiv w:val="1"/>
      <w:marLeft w:val="0"/>
      <w:marRight w:val="0"/>
      <w:marTop w:val="0"/>
      <w:marBottom w:val="0"/>
      <w:divBdr>
        <w:top w:val="none" w:sz="0" w:space="0" w:color="auto"/>
        <w:left w:val="none" w:sz="0" w:space="0" w:color="auto"/>
        <w:bottom w:val="none" w:sz="0" w:space="0" w:color="auto"/>
        <w:right w:val="none" w:sz="0" w:space="0" w:color="auto"/>
      </w:divBdr>
    </w:div>
    <w:div w:id="1793397393">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9963">
      <w:bodyDiv w:val="1"/>
      <w:marLeft w:val="0"/>
      <w:marRight w:val="0"/>
      <w:marTop w:val="0"/>
      <w:marBottom w:val="0"/>
      <w:divBdr>
        <w:top w:val="none" w:sz="0" w:space="0" w:color="auto"/>
        <w:left w:val="none" w:sz="0" w:space="0" w:color="auto"/>
        <w:bottom w:val="none" w:sz="0" w:space="0" w:color="auto"/>
        <w:right w:val="none" w:sz="0" w:space="0" w:color="auto"/>
      </w:divBdr>
    </w:div>
    <w:div w:id="1942254787">
      <w:bodyDiv w:val="1"/>
      <w:marLeft w:val="0"/>
      <w:marRight w:val="0"/>
      <w:marTop w:val="0"/>
      <w:marBottom w:val="0"/>
      <w:divBdr>
        <w:top w:val="none" w:sz="0" w:space="0" w:color="auto"/>
        <w:left w:val="none" w:sz="0" w:space="0" w:color="auto"/>
        <w:bottom w:val="none" w:sz="0" w:space="0" w:color="auto"/>
        <w:right w:val="none" w:sz="0" w:space="0" w:color="auto"/>
      </w:divBdr>
    </w:div>
    <w:div w:id="1976326652">
      <w:bodyDiv w:val="1"/>
      <w:marLeft w:val="0"/>
      <w:marRight w:val="0"/>
      <w:marTop w:val="0"/>
      <w:marBottom w:val="0"/>
      <w:divBdr>
        <w:top w:val="none" w:sz="0" w:space="0" w:color="auto"/>
        <w:left w:val="none" w:sz="0" w:space="0" w:color="auto"/>
        <w:bottom w:val="none" w:sz="0" w:space="0" w:color="auto"/>
        <w:right w:val="none" w:sz="0" w:space="0" w:color="auto"/>
      </w:divBdr>
    </w:div>
    <w:div w:id="1998149127">
      <w:bodyDiv w:val="1"/>
      <w:marLeft w:val="0"/>
      <w:marRight w:val="0"/>
      <w:marTop w:val="0"/>
      <w:marBottom w:val="0"/>
      <w:divBdr>
        <w:top w:val="none" w:sz="0" w:space="0" w:color="auto"/>
        <w:left w:val="none" w:sz="0" w:space="0" w:color="auto"/>
        <w:bottom w:val="none" w:sz="0" w:space="0" w:color="auto"/>
        <w:right w:val="none" w:sz="0" w:space="0" w:color="auto"/>
      </w:divBdr>
    </w:div>
    <w:div w:id="2056273550">
      <w:bodyDiv w:val="1"/>
      <w:marLeft w:val="0"/>
      <w:marRight w:val="0"/>
      <w:marTop w:val="0"/>
      <w:marBottom w:val="0"/>
      <w:divBdr>
        <w:top w:val="none" w:sz="0" w:space="0" w:color="auto"/>
        <w:left w:val="none" w:sz="0" w:space="0" w:color="auto"/>
        <w:bottom w:val="none" w:sz="0" w:space="0" w:color="auto"/>
        <w:right w:val="none" w:sz="0" w:space="0" w:color="auto"/>
      </w:divBdr>
      <w:divsChild>
        <w:div w:id="1718971469">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56456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0F24A-53C0-4648-AF35-24108ABB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3</Pages>
  <Words>806</Words>
  <Characters>4837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106</cp:revision>
  <cp:lastPrinted>2024-07-19T07:32:00Z</cp:lastPrinted>
  <dcterms:created xsi:type="dcterms:W3CDTF">2024-01-18T07:56:00Z</dcterms:created>
  <dcterms:modified xsi:type="dcterms:W3CDTF">2024-10-15T08:17:00Z</dcterms:modified>
</cp:coreProperties>
</file>