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7767C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16B94013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5BDBE840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1E69C6CE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5AFC815C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23FB8CED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045A2629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1176A001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0EE5072E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035127C3" w14:textId="77777777" w:rsidR="00B31E02" w:rsidRPr="00F330EB" w:rsidRDefault="00B31E02" w:rsidP="00CC3AC8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14:paraId="5B6F1238" w14:textId="77777777"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4F1AD8E5" w14:textId="77777777"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53FF9EE9" w14:textId="77777777"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08022B2" w14:textId="77777777"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EBFB62C" w14:textId="77777777" w:rsidR="00B31E02" w:rsidRPr="00F330EB" w:rsidRDefault="00B31E02" w:rsidP="00CC3AC8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14:paraId="3BBC6F9B" w14:textId="77777777" w:rsidR="00B31E02" w:rsidRPr="00F330EB" w:rsidRDefault="00B31E02" w:rsidP="00CC3AC8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14:paraId="47125AEF" w14:textId="77777777" w:rsidR="00B31E02" w:rsidRPr="00F330EB" w:rsidRDefault="00B31E02" w:rsidP="00CC3AC8">
      <w:pPr>
        <w:rPr>
          <w:rFonts w:ascii="Verdana" w:hAnsi="Verdana"/>
          <w:sz w:val="20"/>
          <w:szCs w:val="20"/>
        </w:rPr>
      </w:pPr>
    </w:p>
    <w:p w14:paraId="2637638F" w14:textId="77777777" w:rsidR="00B31E02" w:rsidRPr="00F330EB" w:rsidRDefault="00B31E02" w:rsidP="00CC3AC8">
      <w:pPr>
        <w:rPr>
          <w:rFonts w:ascii="Verdana" w:hAnsi="Verdana"/>
          <w:sz w:val="20"/>
          <w:szCs w:val="20"/>
        </w:rPr>
      </w:pPr>
    </w:p>
    <w:p w14:paraId="35F32B88" w14:textId="29D7D9E2" w:rsidR="00004D56" w:rsidRPr="00F330EB" w:rsidRDefault="007B69E7" w:rsidP="00CC3AC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7B69E7">
        <w:rPr>
          <w:rFonts w:ascii="Verdana" w:hAnsi="Verdana"/>
          <w:b/>
          <w:sz w:val="20"/>
          <w:szCs w:val="20"/>
        </w:rPr>
        <w:t>ostawa r</w:t>
      </w:r>
      <w:r w:rsidRPr="007B69E7">
        <w:rPr>
          <w:rFonts w:ascii="Verdana" w:hAnsi="Verdana" w:hint="cs"/>
          <w:b/>
          <w:sz w:val="20"/>
          <w:szCs w:val="20"/>
        </w:rPr>
        <w:t>óż</w:t>
      </w:r>
      <w:r w:rsidRPr="007B69E7">
        <w:rPr>
          <w:rFonts w:ascii="Verdana" w:hAnsi="Verdana"/>
          <w:b/>
          <w:sz w:val="20"/>
          <w:szCs w:val="20"/>
        </w:rPr>
        <w:t>nych wyrob</w:t>
      </w:r>
      <w:r w:rsidRPr="007B69E7">
        <w:rPr>
          <w:rFonts w:ascii="Verdana" w:hAnsi="Verdana" w:hint="cs"/>
          <w:b/>
          <w:sz w:val="20"/>
          <w:szCs w:val="20"/>
        </w:rPr>
        <w:t>ó</w:t>
      </w:r>
      <w:r w:rsidRPr="007B69E7">
        <w:rPr>
          <w:rFonts w:ascii="Verdana" w:hAnsi="Verdana"/>
          <w:b/>
          <w:sz w:val="20"/>
          <w:szCs w:val="20"/>
        </w:rPr>
        <w:t>w medycznych</w:t>
      </w:r>
      <w:r w:rsidR="0098173D">
        <w:rPr>
          <w:rFonts w:ascii="Verdana" w:hAnsi="Verdana"/>
          <w:b/>
          <w:sz w:val="20"/>
          <w:szCs w:val="20"/>
        </w:rPr>
        <w:t xml:space="preserve"> </w:t>
      </w:r>
    </w:p>
    <w:p w14:paraId="4CD9DE4A" w14:textId="77777777" w:rsidR="002D0BAF" w:rsidRPr="00F330EB" w:rsidRDefault="002D0BAF" w:rsidP="00CC3AC8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14:paraId="5D31AD93" w14:textId="77777777" w:rsidR="003363CC" w:rsidRPr="00F330EB" w:rsidRDefault="002038CF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14:paraId="55DCC16F" w14:textId="77777777" w:rsidR="005C13B3" w:rsidRPr="00F330EB" w:rsidRDefault="005C13B3" w:rsidP="00CC3AC8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14:paraId="10F5A1C8" w14:textId="77777777"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14:paraId="3A4C430F" w14:textId="77777777"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14:paraId="1AB56247" w14:textId="77777777"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14:paraId="3B8810BD" w14:textId="77777777"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14:paraId="6DF6FF6B" w14:textId="77777777"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14:paraId="37B1A721" w14:textId="77777777" w:rsidR="00717274" w:rsidRPr="00F330EB" w:rsidRDefault="00717274" w:rsidP="00CC3AC8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14:paraId="35656F30" w14:textId="77777777" w:rsidR="00AD4CDD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14:paraId="0F6741E2" w14:textId="77777777" w:rsidR="002725E6" w:rsidRPr="00F330EB" w:rsidRDefault="00B335FA" w:rsidP="00CC3AC8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14:paraId="07572C7C" w14:textId="77777777"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14:paraId="3652390F" w14:textId="77777777" w:rsidR="00B335FA" w:rsidRPr="007D0ADA" w:rsidRDefault="00B335FA" w:rsidP="00C54ECF">
      <w:pPr>
        <w:ind w:left="426"/>
        <w:rPr>
          <w:rFonts w:ascii="Verdana" w:hAnsi="Verdana"/>
          <w:sz w:val="20"/>
          <w:szCs w:val="20"/>
        </w:rPr>
      </w:pPr>
      <w:r w:rsidRPr="007D0ADA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0B63CE24" w14:textId="77777777" w:rsidR="002038CF" w:rsidRPr="00F330EB" w:rsidRDefault="00B335FA" w:rsidP="00C54ECF">
      <w:pPr>
        <w:ind w:left="426"/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14:paraId="0EE7FED1" w14:textId="77777777" w:rsidR="005C13B3" w:rsidRPr="00F330EB" w:rsidRDefault="005C13B3" w:rsidP="00CC3AC8">
      <w:pPr>
        <w:rPr>
          <w:rFonts w:ascii="Verdana" w:hAnsi="Verdana"/>
          <w:sz w:val="20"/>
          <w:szCs w:val="20"/>
          <w:lang w:val="en-US"/>
        </w:rPr>
      </w:pPr>
    </w:p>
    <w:p w14:paraId="75275331" w14:textId="77777777" w:rsidR="002038CF" w:rsidRPr="00F330EB" w:rsidRDefault="002038CF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14:paraId="00AF72A5" w14:textId="77777777" w:rsidR="005C13B3" w:rsidRPr="00F330EB" w:rsidRDefault="005C13B3" w:rsidP="00CC3AC8">
      <w:pPr>
        <w:rPr>
          <w:rFonts w:ascii="Verdana" w:hAnsi="Verdana"/>
          <w:sz w:val="20"/>
          <w:szCs w:val="20"/>
        </w:rPr>
      </w:pPr>
    </w:p>
    <w:p w14:paraId="65CDD086" w14:textId="77777777" w:rsidR="00B335FA" w:rsidRPr="00F330EB" w:rsidRDefault="00B335FA" w:rsidP="00CC3AC8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23C58172" w14:textId="77777777" w:rsidR="004A721C" w:rsidRPr="007D0ADA" w:rsidRDefault="00B335FA" w:rsidP="00CC3AC8">
      <w:pPr>
        <w:rPr>
          <w:rFonts w:ascii="Verdana" w:hAnsi="Verdana"/>
          <w:sz w:val="20"/>
          <w:szCs w:val="20"/>
          <w:lang w:val="en-GB"/>
        </w:rPr>
      </w:pPr>
      <w:r w:rsidRPr="007D0ADA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10" w:history="1">
        <w:r w:rsidRPr="007D0ADA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14:paraId="6B03AC68" w14:textId="77777777" w:rsidR="00B335FA" w:rsidRPr="007D0ADA" w:rsidRDefault="00B335FA" w:rsidP="00CC3AC8">
      <w:pPr>
        <w:rPr>
          <w:rFonts w:ascii="Verdana" w:hAnsi="Verdana"/>
          <w:sz w:val="20"/>
          <w:szCs w:val="20"/>
          <w:lang w:val="en-GB"/>
        </w:rPr>
      </w:pPr>
    </w:p>
    <w:p w14:paraId="06FA0241" w14:textId="77777777"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14:paraId="40351D74" w14:textId="77777777" w:rsidR="005C13B3" w:rsidRPr="00F330EB" w:rsidRDefault="005C13B3" w:rsidP="00CC3AC8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14:paraId="50B7BA90" w14:textId="514BD1ED" w:rsidR="00954F2D" w:rsidRPr="00F330EB" w:rsidRDefault="00725B82" w:rsidP="00CC3AC8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Postępowanie o udzielenie zamówienia publicznego prowadzone jest w trybie przetargu nieogr</w:t>
      </w:r>
      <w:r w:rsidR="00731069">
        <w:rPr>
          <w:rFonts w:ascii="Verdana" w:hAnsi="Verdana"/>
          <w:sz w:val="20"/>
          <w:szCs w:val="20"/>
        </w:rPr>
        <w:t>aniczonego na podstawie art. 132</w:t>
      </w:r>
      <w:bookmarkStart w:id="3" w:name="_GoBack"/>
      <w:bookmarkEnd w:id="3"/>
      <w:r w:rsidRPr="00F330EB">
        <w:rPr>
          <w:rFonts w:ascii="Verdana" w:hAnsi="Verdana"/>
          <w:sz w:val="20"/>
          <w:szCs w:val="20"/>
        </w:rPr>
        <w:t xml:space="preserve"> ustawy z dnia 11 września 2019r. - Prawo zamówień publicznych (</w:t>
      </w:r>
      <w:proofErr w:type="spellStart"/>
      <w:r w:rsidR="00EF6DE3">
        <w:rPr>
          <w:rFonts w:ascii="Verdana" w:hAnsi="Verdana"/>
          <w:sz w:val="20"/>
          <w:szCs w:val="20"/>
        </w:rPr>
        <w:t>t.j</w:t>
      </w:r>
      <w:proofErr w:type="spellEnd"/>
      <w:r w:rsidR="00EF6DE3">
        <w:rPr>
          <w:rFonts w:ascii="Verdana" w:hAnsi="Verdana"/>
          <w:sz w:val="20"/>
          <w:szCs w:val="20"/>
        </w:rPr>
        <w:t xml:space="preserve">. </w:t>
      </w:r>
      <w:r w:rsidRPr="00F330EB">
        <w:rPr>
          <w:rFonts w:ascii="Verdana" w:hAnsi="Verdana"/>
          <w:sz w:val="20"/>
          <w:szCs w:val="20"/>
        </w:rPr>
        <w:t>Dz. U. z 20</w:t>
      </w:r>
      <w:r w:rsidR="00EF6DE3">
        <w:rPr>
          <w:rFonts w:ascii="Verdana" w:hAnsi="Verdana"/>
          <w:sz w:val="20"/>
          <w:szCs w:val="20"/>
        </w:rPr>
        <w:t>23 r. poz. 1605</w:t>
      </w:r>
      <w:r w:rsidRPr="00F330EB">
        <w:rPr>
          <w:rFonts w:ascii="Verdana" w:hAnsi="Verdana"/>
          <w:sz w:val="20"/>
          <w:szCs w:val="20"/>
        </w:rPr>
        <w:t>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14:paraId="337D14D5" w14:textId="77777777" w:rsidR="00954F2D" w:rsidRPr="00F330EB" w:rsidRDefault="00954F2D" w:rsidP="00CC3AC8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14:paraId="60950625" w14:textId="77777777" w:rsidR="00ED79C8" w:rsidRPr="00F330EB" w:rsidRDefault="00725B82" w:rsidP="00CC3AC8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14:paraId="5019A051" w14:textId="77777777" w:rsidR="0099338A" w:rsidRPr="00F330EB" w:rsidRDefault="0099338A" w:rsidP="00CC3AC8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14:paraId="02282C54" w14:textId="77777777"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14:paraId="5A395161" w14:textId="77777777" w:rsidR="005C13B3" w:rsidRPr="00F330EB" w:rsidRDefault="005C13B3" w:rsidP="00CC3AC8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14:paraId="63F3DF4A" w14:textId="12AD4C13" w:rsidR="0097021C" w:rsidRPr="007B69E7" w:rsidRDefault="0097021C" w:rsidP="007B69E7">
      <w:pPr>
        <w:widowControl/>
        <w:numPr>
          <w:ilvl w:val="0"/>
          <w:numId w:val="14"/>
        </w:numPr>
        <w:ind w:left="426" w:hanging="426"/>
        <w:rPr>
          <w:rFonts w:ascii="Verdana" w:hAnsi="Verdana"/>
          <w:sz w:val="20"/>
          <w:szCs w:val="20"/>
        </w:rPr>
      </w:pPr>
      <w:r w:rsidRPr="007B69E7">
        <w:rPr>
          <w:rFonts w:ascii="Verdana" w:hAnsi="Verdana"/>
          <w:sz w:val="20"/>
          <w:szCs w:val="20"/>
        </w:rPr>
        <w:t xml:space="preserve">Przedmiotem zamówienia jest </w:t>
      </w:r>
      <w:r w:rsidR="007B69E7" w:rsidRPr="007B69E7">
        <w:rPr>
          <w:rFonts w:ascii="Verdana" w:hAnsi="Verdana"/>
          <w:b/>
          <w:sz w:val="20"/>
          <w:szCs w:val="20"/>
        </w:rPr>
        <w:t>dostawa r</w:t>
      </w:r>
      <w:r w:rsidR="007B69E7" w:rsidRPr="007B69E7">
        <w:rPr>
          <w:rFonts w:ascii="Verdana" w:hAnsi="Verdana" w:hint="cs"/>
          <w:b/>
          <w:sz w:val="20"/>
          <w:szCs w:val="20"/>
        </w:rPr>
        <w:t>óż</w:t>
      </w:r>
      <w:r w:rsidR="007B69E7" w:rsidRPr="007B69E7">
        <w:rPr>
          <w:rFonts w:ascii="Verdana" w:hAnsi="Verdana"/>
          <w:b/>
          <w:sz w:val="20"/>
          <w:szCs w:val="20"/>
        </w:rPr>
        <w:t>nych wyrob</w:t>
      </w:r>
      <w:r w:rsidR="007B69E7" w:rsidRPr="007B69E7">
        <w:rPr>
          <w:rFonts w:ascii="Verdana" w:hAnsi="Verdana" w:hint="cs"/>
          <w:b/>
          <w:sz w:val="20"/>
          <w:szCs w:val="20"/>
        </w:rPr>
        <w:t>ó</w:t>
      </w:r>
      <w:r w:rsidR="007B69E7" w:rsidRPr="007B69E7">
        <w:rPr>
          <w:rFonts w:ascii="Verdana" w:hAnsi="Verdana"/>
          <w:b/>
          <w:sz w:val="20"/>
          <w:szCs w:val="20"/>
        </w:rPr>
        <w:t>w medycznych</w:t>
      </w:r>
      <w:r w:rsidRPr="007B69E7">
        <w:rPr>
          <w:rFonts w:ascii="Verdana" w:hAnsi="Verdana"/>
          <w:b/>
          <w:sz w:val="20"/>
          <w:szCs w:val="20"/>
        </w:rPr>
        <w:t>.</w:t>
      </w:r>
    </w:p>
    <w:p w14:paraId="1DC9FDB1" w14:textId="2C87E173" w:rsidR="0097021C" w:rsidRPr="004A0FD1" w:rsidRDefault="0097021C" w:rsidP="00CC3AC8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7B69E7">
        <w:rPr>
          <w:rFonts w:ascii="Verdana" w:hAnsi="Verdana"/>
          <w:sz w:val="20"/>
          <w:szCs w:val="20"/>
        </w:rPr>
        <w:t>30</w:t>
      </w:r>
      <w:r w:rsidR="00924DD7">
        <w:rPr>
          <w:rFonts w:ascii="Verdana" w:hAnsi="Verdana"/>
          <w:sz w:val="20"/>
          <w:szCs w:val="20"/>
        </w:rPr>
        <w:t xml:space="preserve"> części (pakietów)</w:t>
      </w:r>
      <w:r w:rsidR="00703142">
        <w:rPr>
          <w:rFonts w:ascii="Verdana" w:hAnsi="Verdana"/>
          <w:sz w:val="20"/>
          <w:szCs w:val="20"/>
        </w:rPr>
        <w:t>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14:paraId="691620AD" w14:textId="77777777" w:rsidR="0097021C" w:rsidRPr="00E51ECC" w:rsidRDefault="00E51ECC" w:rsidP="00CC3AC8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14:paraId="10F08197" w14:textId="77777777" w:rsidR="0097021C" w:rsidRPr="00FB6E31" w:rsidRDefault="0097021C" w:rsidP="00CC3AC8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14:paraId="19649F2D" w14:textId="3AAEAF1F" w:rsidR="0053070B" w:rsidRDefault="00594B79" w:rsidP="0053070B">
      <w:pPr>
        <w:ind w:left="426"/>
        <w:jc w:val="both"/>
        <w:rPr>
          <w:rFonts w:ascii="Verdana" w:hAnsi="Verdana"/>
          <w:sz w:val="20"/>
          <w:szCs w:val="20"/>
        </w:rPr>
      </w:pPr>
      <w:r w:rsidRPr="00594B79">
        <w:rPr>
          <w:rFonts w:ascii="Verdana" w:hAnsi="Verdana"/>
          <w:sz w:val="20"/>
          <w:szCs w:val="20"/>
        </w:rPr>
        <w:t xml:space="preserve">33141620-2; 33141220-8; 33141320-9; 33141200-2; 33100000-1; 33141000-0; 33140000-3; 33141600-6; 33190000-8; 33700000-7; 33157000-5; 33169400-6; 33141900-9; 33141323-0; 33141625-7; </w:t>
      </w:r>
      <w:r w:rsidR="001F603C" w:rsidRPr="001F603C">
        <w:rPr>
          <w:rFonts w:ascii="Verdana" w:hAnsi="Verdana"/>
          <w:sz w:val="20"/>
          <w:szCs w:val="20"/>
        </w:rPr>
        <w:t>33000000-0</w:t>
      </w:r>
      <w:r w:rsidRPr="00594B79">
        <w:rPr>
          <w:rFonts w:ascii="Verdana" w:hAnsi="Verdana"/>
          <w:sz w:val="20"/>
          <w:szCs w:val="20"/>
        </w:rPr>
        <w:t>; 33184100-4; 39518200-8</w:t>
      </w:r>
      <w:r w:rsidR="00524991">
        <w:rPr>
          <w:rFonts w:ascii="Verdana" w:hAnsi="Verdana"/>
          <w:sz w:val="20"/>
          <w:szCs w:val="20"/>
        </w:rPr>
        <w:t xml:space="preserve">; </w:t>
      </w:r>
      <w:r w:rsidR="00524991" w:rsidRPr="00524991">
        <w:rPr>
          <w:rFonts w:ascii="Verdana" w:hAnsi="Verdana"/>
          <w:sz w:val="20"/>
          <w:szCs w:val="20"/>
        </w:rPr>
        <w:t>33150000-6</w:t>
      </w:r>
      <w:r w:rsidR="006B53F1">
        <w:rPr>
          <w:rFonts w:ascii="Verdana" w:hAnsi="Verdana"/>
          <w:sz w:val="20"/>
          <w:szCs w:val="20"/>
        </w:rPr>
        <w:t>.</w:t>
      </w:r>
    </w:p>
    <w:p w14:paraId="443B3ABE" w14:textId="77777777" w:rsidR="0053070B" w:rsidRDefault="0053070B" w:rsidP="0053070B">
      <w:pPr>
        <w:ind w:left="426"/>
        <w:jc w:val="both"/>
        <w:rPr>
          <w:rFonts w:ascii="Verdana" w:hAnsi="Verdana"/>
          <w:sz w:val="20"/>
          <w:szCs w:val="20"/>
        </w:rPr>
      </w:pPr>
    </w:p>
    <w:p w14:paraId="2F49759C" w14:textId="77777777" w:rsidR="00975AD7" w:rsidRPr="00F330EB" w:rsidRDefault="00975AD7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14:paraId="3031B717" w14:textId="77777777" w:rsidR="005C13B3" w:rsidRPr="00F330EB" w:rsidRDefault="005C13B3" w:rsidP="00CC3AC8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14:paraId="7E49C9E3" w14:textId="77777777" w:rsidR="00473D45" w:rsidRPr="00473D45" w:rsidRDefault="00473D45" w:rsidP="00CC3AC8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14:paraId="6FD3162D" w14:textId="77777777" w:rsidR="00473D45" w:rsidRPr="00473D45" w:rsidRDefault="00473D45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1.</w:t>
      </w:r>
      <w:r w:rsidRPr="00473D45">
        <w:rPr>
          <w:rFonts w:ascii="Verdana" w:hAnsi="Verdana"/>
          <w:color w:val="auto"/>
          <w:sz w:val="20"/>
          <w:szCs w:val="20"/>
        </w:rPr>
        <w:tab/>
        <w:t xml:space="preserve">materiały zawierające opis techniczny oferowanych wyrobów (np. katalogi, foldery, </w:t>
      </w:r>
      <w:r w:rsidRPr="00473D45">
        <w:rPr>
          <w:rFonts w:ascii="Verdana" w:hAnsi="Verdana"/>
          <w:color w:val="auto"/>
          <w:sz w:val="20"/>
          <w:szCs w:val="20"/>
        </w:rPr>
        <w:lastRenderedPageBreak/>
        <w:t xml:space="preserve">metodyki, karty techniczne w języku polskim)– na podstawie którego Zamawiający oceni zgodność parametrów oferowanych wyrobów z  opisanymi  w załączniku nr </w:t>
      </w:r>
      <w:r w:rsidR="00E50976">
        <w:rPr>
          <w:rFonts w:ascii="Verdana" w:hAnsi="Verdana"/>
          <w:color w:val="auto"/>
          <w:sz w:val="20"/>
          <w:szCs w:val="20"/>
        </w:rPr>
        <w:t>1</w:t>
      </w:r>
      <w:r w:rsidRPr="00473D45">
        <w:rPr>
          <w:rFonts w:ascii="Verdana" w:hAnsi="Verdana"/>
          <w:color w:val="auto"/>
          <w:sz w:val="20"/>
          <w:szCs w:val="20"/>
        </w:rPr>
        <w:t>.</w:t>
      </w:r>
    </w:p>
    <w:p w14:paraId="1006C159" w14:textId="77777777" w:rsidR="00473D45" w:rsidRPr="00473D45" w:rsidRDefault="00473D45" w:rsidP="00CC3AC8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14:paraId="6E3436B1" w14:textId="77777777" w:rsidR="00473D45" w:rsidRDefault="00473D45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2.</w:t>
      </w:r>
      <w:r w:rsidRPr="00473D45">
        <w:rPr>
          <w:rFonts w:ascii="Verdana" w:hAnsi="Verdana"/>
          <w:color w:val="auto"/>
          <w:sz w:val="20"/>
          <w:szCs w:val="20"/>
        </w:rPr>
        <w:tab/>
        <w:t>Próbki  gotowych do użycia w warunkach szpitalnych oferowanych wyrobów medycznych, których autentyczność musi zostać poświadczona przez wykonawcę na żądanie zamawiającego, co najmniej po jednej  szt</w:t>
      </w:r>
      <w:r w:rsidR="004F1574">
        <w:rPr>
          <w:rFonts w:ascii="Verdana" w:hAnsi="Verdana"/>
          <w:color w:val="auto"/>
          <w:sz w:val="20"/>
          <w:szCs w:val="20"/>
        </w:rPr>
        <w:t xml:space="preserve">uce w odniesieniu do  pakietów: </w:t>
      </w:r>
    </w:p>
    <w:p w14:paraId="64230974" w14:textId="77777777" w:rsidR="004F1574" w:rsidRDefault="004F1574" w:rsidP="00CC3AC8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tbl>
      <w:tblPr>
        <w:tblW w:w="89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920"/>
        <w:gridCol w:w="3566"/>
        <w:gridCol w:w="2561"/>
      </w:tblGrid>
      <w:tr w:rsidR="009C4CD7" w:rsidRPr="00700B3C" w14:paraId="15837694" w14:textId="77777777" w:rsidTr="0020661F">
        <w:trPr>
          <w:trHeight w:val="254"/>
        </w:trPr>
        <w:tc>
          <w:tcPr>
            <w:tcW w:w="925" w:type="dxa"/>
          </w:tcPr>
          <w:p w14:paraId="55C9DB25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700B3C">
              <w:rPr>
                <w:rFonts w:ascii="Times New Roman" w:hAnsi="Times New Roman"/>
                <w:b/>
                <w:sz w:val="22"/>
              </w:rPr>
              <w:t>Pakiet</w:t>
            </w:r>
          </w:p>
        </w:tc>
        <w:tc>
          <w:tcPr>
            <w:tcW w:w="1920" w:type="dxa"/>
          </w:tcPr>
          <w:p w14:paraId="3BE8FC39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700B3C">
              <w:rPr>
                <w:rFonts w:ascii="Times New Roman" w:hAnsi="Times New Roman"/>
                <w:b/>
                <w:sz w:val="22"/>
              </w:rPr>
              <w:t>Pozycja</w:t>
            </w:r>
          </w:p>
        </w:tc>
        <w:tc>
          <w:tcPr>
            <w:tcW w:w="3566" w:type="dxa"/>
          </w:tcPr>
          <w:p w14:paraId="7420F21E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700B3C">
              <w:rPr>
                <w:rFonts w:ascii="Times New Roman" w:hAnsi="Times New Roman"/>
                <w:b/>
                <w:sz w:val="22"/>
              </w:rPr>
              <w:t>Ilość szt. próbek</w:t>
            </w:r>
          </w:p>
        </w:tc>
        <w:tc>
          <w:tcPr>
            <w:tcW w:w="2561" w:type="dxa"/>
          </w:tcPr>
          <w:p w14:paraId="2EF559D1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700B3C">
              <w:rPr>
                <w:rFonts w:ascii="Times New Roman" w:hAnsi="Times New Roman"/>
                <w:b/>
                <w:sz w:val="22"/>
              </w:rPr>
              <w:t>Uwagi</w:t>
            </w:r>
          </w:p>
        </w:tc>
      </w:tr>
      <w:tr w:rsidR="009C4CD7" w:rsidRPr="00700B3C" w14:paraId="1BD4F913" w14:textId="77777777" w:rsidTr="0020661F">
        <w:trPr>
          <w:trHeight w:val="254"/>
        </w:trPr>
        <w:tc>
          <w:tcPr>
            <w:tcW w:w="925" w:type="dxa"/>
          </w:tcPr>
          <w:p w14:paraId="6F68C276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20" w:type="dxa"/>
          </w:tcPr>
          <w:p w14:paraId="20F919A3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21, 22, 28</w:t>
            </w:r>
          </w:p>
        </w:tc>
        <w:tc>
          <w:tcPr>
            <w:tcW w:w="3566" w:type="dxa"/>
          </w:tcPr>
          <w:p w14:paraId="0F5943EE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6E8FC066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4CD7" w:rsidRPr="00700B3C" w14:paraId="69EEFA65" w14:textId="77777777" w:rsidTr="0020661F">
        <w:trPr>
          <w:trHeight w:val="254"/>
        </w:trPr>
        <w:tc>
          <w:tcPr>
            <w:tcW w:w="925" w:type="dxa"/>
          </w:tcPr>
          <w:p w14:paraId="4C581DA2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920" w:type="dxa"/>
          </w:tcPr>
          <w:p w14:paraId="6B75A62B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566" w:type="dxa"/>
          </w:tcPr>
          <w:p w14:paraId="1B74A30E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64A0050F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4CD7" w:rsidRPr="00700B3C" w14:paraId="037026DD" w14:textId="77777777" w:rsidTr="0020661F">
        <w:trPr>
          <w:trHeight w:val="508"/>
        </w:trPr>
        <w:tc>
          <w:tcPr>
            <w:tcW w:w="925" w:type="dxa"/>
          </w:tcPr>
          <w:p w14:paraId="337F4E51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920" w:type="dxa"/>
          </w:tcPr>
          <w:p w14:paraId="35EC5164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1, 4, 8, 10</w:t>
            </w:r>
          </w:p>
        </w:tc>
        <w:tc>
          <w:tcPr>
            <w:tcW w:w="3566" w:type="dxa"/>
          </w:tcPr>
          <w:p w14:paraId="45FB4C9C" w14:textId="0E6BF59B" w:rsidR="009C4CD7" w:rsidRPr="00700B3C" w:rsidRDefault="00D67E41" w:rsidP="00953AF2">
            <w:pPr>
              <w:tabs>
                <w:tab w:val="left" w:pos="-4678"/>
                <w:tab w:val="left" w:pos="-3060"/>
                <w:tab w:val="left" w:pos="1884"/>
                <w:tab w:val="center" w:pos="19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Poz. 1 i 4 -po 1</w:t>
            </w:r>
            <w:r w:rsidR="008B1FCA">
              <w:rPr>
                <w:rFonts w:ascii="Times New Roman" w:hAnsi="Times New Roman"/>
                <w:sz w:val="22"/>
              </w:rPr>
              <w:t xml:space="preserve"> szt.  Poz. 8 i</w:t>
            </w:r>
            <w:r w:rsidR="009C4CD7" w:rsidRPr="00700B3C">
              <w:rPr>
                <w:rFonts w:ascii="Times New Roman" w:hAnsi="Times New Roman"/>
                <w:sz w:val="22"/>
              </w:rPr>
              <w:t xml:space="preserve"> 10 – po 1 szt. </w:t>
            </w:r>
          </w:p>
        </w:tc>
        <w:tc>
          <w:tcPr>
            <w:tcW w:w="2561" w:type="dxa"/>
          </w:tcPr>
          <w:p w14:paraId="54B6C9FF" w14:textId="691DAB8B" w:rsidR="009C4CD7" w:rsidRPr="00700B3C" w:rsidRDefault="00D67E41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Poz. 1</w:t>
            </w:r>
            <w:r w:rsidR="009C4CD7" w:rsidRPr="00700B3C">
              <w:rPr>
                <w:rFonts w:ascii="Times New Roman" w:hAnsi="Times New Roman"/>
                <w:sz w:val="22"/>
              </w:rPr>
              <w:t xml:space="preserve"> – dowolne różne rozmiary</w:t>
            </w:r>
            <w: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Poz. </w:t>
            </w:r>
            <w:r w:rsidRPr="00D67E41">
              <w:rPr>
                <w:rFonts w:ascii="Times New Roman" w:hAnsi="Times New Roman"/>
                <w:sz w:val="22"/>
              </w:rPr>
              <w:t xml:space="preserve">4 </w:t>
            </w:r>
            <w:r w:rsidRPr="00D67E41">
              <w:rPr>
                <w:rFonts w:ascii="Times New Roman" w:hAnsi="Times New Roman" w:hint="cs"/>
                <w:sz w:val="22"/>
              </w:rPr>
              <w:t>–</w:t>
            </w:r>
            <w:r>
              <w:rPr>
                <w:rFonts w:ascii="Times New Roman" w:hAnsi="Times New Roman"/>
                <w:sz w:val="22"/>
              </w:rPr>
              <w:t xml:space="preserve"> wszystkie</w:t>
            </w:r>
            <w:r w:rsidRPr="00D67E41">
              <w:rPr>
                <w:rFonts w:ascii="Times New Roman" w:hAnsi="Times New Roman"/>
                <w:sz w:val="22"/>
              </w:rPr>
              <w:t xml:space="preserve"> rozmiary</w:t>
            </w:r>
          </w:p>
        </w:tc>
      </w:tr>
      <w:tr w:rsidR="009C4CD7" w:rsidRPr="00700B3C" w14:paraId="0D374D6F" w14:textId="77777777" w:rsidTr="0020661F">
        <w:trPr>
          <w:trHeight w:val="254"/>
        </w:trPr>
        <w:tc>
          <w:tcPr>
            <w:tcW w:w="925" w:type="dxa"/>
          </w:tcPr>
          <w:p w14:paraId="008F9CFE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920" w:type="dxa"/>
          </w:tcPr>
          <w:p w14:paraId="2086724D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566" w:type="dxa"/>
          </w:tcPr>
          <w:p w14:paraId="60DBA606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657D2668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4CD7" w:rsidRPr="00700B3C" w14:paraId="181ECA56" w14:textId="77777777" w:rsidTr="0020661F">
        <w:trPr>
          <w:trHeight w:val="254"/>
        </w:trPr>
        <w:tc>
          <w:tcPr>
            <w:tcW w:w="925" w:type="dxa"/>
          </w:tcPr>
          <w:p w14:paraId="1DA25326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1920" w:type="dxa"/>
          </w:tcPr>
          <w:p w14:paraId="775C98A4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566" w:type="dxa"/>
          </w:tcPr>
          <w:p w14:paraId="3658C27E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062A1971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4CD7" w:rsidRPr="00700B3C" w14:paraId="41989A81" w14:textId="77777777" w:rsidTr="0020661F">
        <w:trPr>
          <w:trHeight w:val="254"/>
        </w:trPr>
        <w:tc>
          <w:tcPr>
            <w:tcW w:w="925" w:type="dxa"/>
          </w:tcPr>
          <w:p w14:paraId="70450740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1920" w:type="dxa"/>
          </w:tcPr>
          <w:p w14:paraId="2334236E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566" w:type="dxa"/>
          </w:tcPr>
          <w:p w14:paraId="223FEC22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09529E89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4CD7" w:rsidRPr="00700B3C" w14:paraId="51F1FAC0" w14:textId="77777777" w:rsidTr="0020661F">
        <w:trPr>
          <w:trHeight w:val="508"/>
        </w:trPr>
        <w:tc>
          <w:tcPr>
            <w:tcW w:w="925" w:type="dxa"/>
          </w:tcPr>
          <w:p w14:paraId="166C0B33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1920" w:type="dxa"/>
          </w:tcPr>
          <w:p w14:paraId="49F6702E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wszystkie</w:t>
            </w:r>
          </w:p>
        </w:tc>
        <w:tc>
          <w:tcPr>
            <w:tcW w:w="3566" w:type="dxa"/>
          </w:tcPr>
          <w:p w14:paraId="0E3A6796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71A494EB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Poz. 2, 3, 4 – dowolne rozmiary</w:t>
            </w:r>
          </w:p>
        </w:tc>
      </w:tr>
      <w:tr w:rsidR="009C4CD7" w:rsidRPr="00700B3C" w14:paraId="23A6F020" w14:textId="77777777" w:rsidTr="0020661F">
        <w:trPr>
          <w:trHeight w:val="254"/>
        </w:trPr>
        <w:tc>
          <w:tcPr>
            <w:tcW w:w="925" w:type="dxa"/>
          </w:tcPr>
          <w:p w14:paraId="4B2D697F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1920" w:type="dxa"/>
          </w:tcPr>
          <w:p w14:paraId="28350D7F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1a, 1b, 1c</w:t>
            </w:r>
          </w:p>
        </w:tc>
        <w:tc>
          <w:tcPr>
            <w:tcW w:w="3566" w:type="dxa"/>
          </w:tcPr>
          <w:p w14:paraId="16538B3E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1E1195A7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4CD7" w:rsidRPr="00700B3C" w14:paraId="6FC3300F" w14:textId="77777777" w:rsidTr="0020661F">
        <w:trPr>
          <w:trHeight w:val="254"/>
        </w:trPr>
        <w:tc>
          <w:tcPr>
            <w:tcW w:w="925" w:type="dxa"/>
          </w:tcPr>
          <w:p w14:paraId="5656C7E7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920" w:type="dxa"/>
          </w:tcPr>
          <w:p w14:paraId="5A3FBF4F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566" w:type="dxa"/>
          </w:tcPr>
          <w:p w14:paraId="5A9B2419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0CC4AA3A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4CD7" w:rsidRPr="00700B3C" w14:paraId="5284F602" w14:textId="77777777" w:rsidTr="0020661F">
        <w:trPr>
          <w:trHeight w:val="254"/>
        </w:trPr>
        <w:tc>
          <w:tcPr>
            <w:tcW w:w="925" w:type="dxa"/>
          </w:tcPr>
          <w:p w14:paraId="2E17AA1C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920" w:type="dxa"/>
          </w:tcPr>
          <w:p w14:paraId="5CE5B4FC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1a, 1b, 2a, 2b</w:t>
            </w:r>
          </w:p>
        </w:tc>
        <w:tc>
          <w:tcPr>
            <w:tcW w:w="3566" w:type="dxa"/>
          </w:tcPr>
          <w:p w14:paraId="735D05F4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52BA5CBF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4CD7" w:rsidRPr="00700B3C" w14:paraId="455AEDBD" w14:textId="77777777" w:rsidTr="0020661F">
        <w:trPr>
          <w:trHeight w:val="254"/>
        </w:trPr>
        <w:tc>
          <w:tcPr>
            <w:tcW w:w="925" w:type="dxa"/>
          </w:tcPr>
          <w:p w14:paraId="3656ADA9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w="1920" w:type="dxa"/>
          </w:tcPr>
          <w:p w14:paraId="3650EFAE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566" w:type="dxa"/>
          </w:tcPr>
          <w:p w14:paraId="5A07C465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77063CE4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 – czyli jeden plaster</w:t>
            </w:r>
          </w:p>
        </w:tc>
      </w:tr>
      <w:tr w:rsidR="009C4CD7" w:rsidRPr="00700B3C" w14:paraId="4487D640" w14:textId="77777777" w:rsidTr="0020661F">
        <w:trPr>
          <w:trHeight w:val="254"/>
        </w:trPr>
        <w:tc>
          <w:tcPr>
            <w:tcW w:w="925" w:type="dxa"/>
          </w:tcPr>
          <w:p w14:paraId="4C5F4FB0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19</w:t>
            </w:r>
          </w:p>
        </w:tc>
        <w:tc>
          <w:tcPr>
            <w:tcW w:w="1920" w:type="dxa"/>
          </w:tcPr>
          <w:p w14:paraId="7F80FF94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1, 2</w:t>
            </w:r>
          </w:p>
        </w:tc>
        <w:tc>
          <w:tcPr>
            <w:tcW w:w="3566" w:type="dxa"/>
          </w:tcPr>
          <w:p w14:paraId="12D9DF82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1 szt.</w:t>
            </w:r>
          </w:p>
        </w:tc>
        <w:tc>
          <w:tcPr>
            <w:tcW w:w="2561" w:type="dxa"/>
          </w:tcPr>
          <w:p w14:paraId="4B6032C0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4CD7" w:rsidRPr="00700B3C" w14:paraId="44B83B6E" w14:textId="77777777" w:rsidTr="0020661F">
        <w:trPr>
          <w:trHeight w:val="254"/>
        </w:trPr>
        <w:tc>
          <w:tcPr>
            <w:tcW w:w="925" w:type="dxa"/>
          </w:tcPr>
          <w:p w14:paraId="42EF6732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23</w:t>
            </w:r>
          </w:p>
        </w:tc>
        <w:tc>
          <w:tcPr>
            <w:tcW w:w="1920" w:type="dxa"/>
          </w:tcPr>
          <w:p w14:paraId="7556CC37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3, 4, 7</w:t>
            </w:r>
          </w:p>
        </w:tc>
        <w:tc>
          <w:tcPr>
            <w:tcW w:w="3566" w:type="dxa"/>
          </w:tcPr>
          <w:p w14:paraId="1DE55F21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Po 1 szt.</w:t>
            </w:r>
          </w:p>
        </w:tc>
        <w:tc>
          <w:tcPr>
            <w:tcW w:w="2561" w:type="dxa"/>
          </w:tcPr>
          <w:p w14:paraId="037F464A" w14:textId="77777777" w:rsidR="009C4CD7" w:rsidRPr="00700B3C" w:rsidRDefault="009C4CD7" w:rsidP="00953AF2">
            <w:pPr>
              <w:tabs>
                <w:tab w:val="left" w:pos="-4678"/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700B3C">
              <w:rPr>
                <w:rFonts w:ascii="Times New Roman" w:hAnsi="Times New Roman"/>
                <w:sz w:val="22"/>
              </w:rPr>
              <w:t>-</w:t>
            </w:r>
          </w:p>
        </w:tc>
      </w:tr>
    </w:tbl>
    <w:p w14:paraId="644D8281" w14:textId="77777777" w:rsidR="00473D45" w:rsidRPr="00473D45" w:rsidRDefault="00473D45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14:paraId="0C94804F" w14:textId="77777777" w:rsidR="00473D45" w:rsidRPr="00473D45" w:rsidRDefault="000E7C58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  <w:r w:rsidR="00473D45" w:rsidRPr="00473D45">
        <w:rPr>
          <w:rFonts w:ascii="Verdana" w:hAnsi="Verdana"/>
          <w:color w:val="auto"/>
          <w:sz w:val="20"/>
          <w:szCs w:val="20"/>
        </w:rPr>
        <w:t>Próbki należy złożyć za pośrednictwem operatora p</w:t>
      </w:r>
      <w:r w:rsidR="00457DA9">
        <w:rPr>
          <w:rFonts w:ascii="Verdana" w:hAnsi="Verdana"/>
          <w:color w:val="auto"/>
          <w:sz w:val="20"/>
          <w:szCs w:val="20"/>
        </w:rPr>
        <w:t xml:space="preserve">ocztowego w rozumieniu ustawy </w:t>
      </w:r>
      <w:r w:rsidR="00457DA9">
        <w:rPr>
          <w:rFonts w:ascii="Verdana" w:hAnsi="Verdana"/>
          <w:color w:val="auto"/>
          <w:sz w:val="20"/>
          <w:szCs w:val="20"/>
        </w:rPr>
        <w:br/>
        <w:t xml:space="preserve">z </w:t>
      </w:r>
      <w:r w:rsidR="00473D45" w:rsidRPr="00473D45">
        <w:rPr>
          <w:rFonts w:ascii="Verdana" w:hAnsi="Verdana"/>
          <w:color w:val="auto"/>
          <w:sz w:val="20"/>
          <w:szCs w:val="20"/>
        </w:rPr>
        <w:t>dnia 23 listopada 2012 r. – Prawo pocztowe (Dz.U. z 2020 r. poz. 1041), osobiście, lub za pośrednictwem posłańca. Próbki należy dostarczyć w terminie składania ofert określonym w pkt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postępowania.</w:t>
      </w:r>
    </w:p>
    <w:p w14:paraId="380B0A53" w14:textId="77777777" w:rsidR="00473D45" w:rsidRPr="00473D45" w:rsidRDefault="00473D45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3.</w:t>
      </w:r>
      <w:r w:rsidRPr="00473D45">
        <w:rPr>
          <w:rFonts w:ascii="Verdana" w:hAnsi="Verdana"/>
          <w:color w:val="auto"/>
          <w:sz w:val="20"/>
          <w:szCs w:val="20"/>
        </w:rPr>
        <w:tab/>
        <w:t>Wykonawca składa przedmiotowe środki dowodowe określone w ust. 1 wraz z ofertą.</w:t>
      </w:r>
    </w:p>
    <w:p w14:paraId="1A97F1C3" w14:textId="77777777" w:rsidR="00473D45" w:rsidRPr="00473D45" w:rsidRDefault="00473D45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4. Jeżeli Wykonawca nie złoży przedmiotowych środków dowodowych lub złożone przedmiotowe środki dowodowe będą niekompletne, Zamawiający wezwie do ich złożenia lub uzupełnienia w wyznaczonym terminie.</w:t>
      </w:r>
    </w:p>
    <w:p w14:paraId="522296FD" w14:textId="77777777" w:rsidR="007A7167" w:rsidRPr="00473D45" w:rsidRDefault="007A7167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40736E3" w14:textId="77777777"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14:paraId="73D1672C" w14:textId="77777777" w:rsidR="00D447D9" w:rsidRDefault="002F1678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7" w:name="_Toc64559022"/>
      <w:r w:rsidRPr="003A6C1C">
        <w:rPr>
          <w:rFonts w:ascii="Verdana" w:hAnsi="Verdana"/>
          <w:b/>
          <w:sz w:val="20"/>
          <w:szCs w:val="20"/>
        </w:rPr>
        <w:t>12 miesięcy</w:t>
      </w:r>
      <w:r>
        <w:rPr>
          <w:rFonts w:ascii="Verdana" w:hAnsi="Verdana"/>
          <w:sz w:val="20"/>
          <w:szCs w:val="20"/>
        </w:rPr>
        <w:t xml:space="preserve"> od dnia</w:t>
      </w:r>
      <w:r w:rsidR="00C75466">
        <w:rPr>
          <w:rFonts w:ascii="Verdana" w:hAnsi="Verdana"/>
          <w:sz w:val="20"/>
          <w:szCs w:val="20"/>
        </w:rPr>
        <w:t xml:space="preserve"> podpisania umow</w:t>
      </w:r>
      <w:r w:rsidR="00F47ECF">
        <w:rPr>
          <w:rFonts w:ascii="Verdana" w:hAnsi="Verdana"/>
          <w:sz w:val="20"/>
          <w:szCs w:val="20"/>
        </w:rPr>
        <w:t>y</w:t>
      </w:r>
      <w:r w:rsidR="00C75466">
        <w:rPr>
          <w:rFonts w:ascii="Verdana" w:hAnsi="Verdana"/>
          <w:sz w:val="20"/>
          <w:szCs w:val="20"/>
        </w:rPr>
        <w:t>.</w:t>
      </w:r>
    </w:p>
    <w:p w14:paraId="436FF27A" w14:textId="77777777" w:rsidR="00107767" w:rsidRPr="00F330EB" w:rsidRDefault="00107767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8B616F3" w14:textId="77777777" w:rsidR="00975AD7" w:rsidRPr="00F330EB" w:rsidRDefault="00975AD7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</w:t>
      </w:r>
      <w:r w:rsidR="007569CA">
        <w:rPr>
          <w:rFonts w:ascii="Verdana" w:hAnsi="Verdana"/>
          <w:spacing w:val="5"/>
          <w:sz w:val="20"/>
          <w:szCs w:val="20"/>
        </w:rPr>
        <w:t>w ustawie o szczególnych rozwiązaniach w zakresie przeciwdziałania wspieraniu agresji na Ukrainę oraz służących ochronie bezpieczeństwa narodowego.</w:t>
      </w:r>
    </w:p>
    <w:p w14:paraId="3C9B3FF2" w14:textId="77777777"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AF0EE53" w14:textId="77777777" w:rsidR="00291A7C" w:rsidRPr="001265CB" w:rsidRDefault="00291A7C" w:rsidP="001265CB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 postępowania o udzielenie zamówienia wyklucza się Wykonawcę:</w:t>
      </w:r>
    </w:p>
    <w:p w14:paraId="77F39D99" w14:textId="77777777" w:rsidR="00291A7C" w:rsidRPr="001265CB" w:rsidRDefault="00291A7C" w:rsidP="007C029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:</w:t>
      </w:r>
    </w:p>
    <w:p w14:paraId="57F1E04E" w14:textId="77777777" w:rsidR="00291A7C" w:rsidRPr="007D6EB0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14:paraId="7536F590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14:paraId="58777E5C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lastRenderedPageBreak/>
        <w:t>handlu ludźmi, o którym mowa w art. 189a Kodeksu karnego,</w:t>
      </w:r>
    </w:p>
    <w:p w14:paraId="7B3782BC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14:paraId="1B9F550B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4A8E4C74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14:paraId="5017E697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14:paraId="3FF610A3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5DE918A0" w14:textId="77777777" w:rsidR="001265CB" w:rsidRDefault="00291A7C" w:rsidP="001265C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 xml:space="preserve">o którym mowa w art. 9 ust. 1 i 3 lub art. 10 ustawy z dnia 15 czerwca 2012 r. o skutkach powierzania wykonywania pracy cudzoziemcom przebywającym wbrew </w:t>
      </w:r>
      <w:r w:rsidRPr="001265CB">
        <w:rPr>
          <w:rFonts w:ascii="Verdana" w:hAnsi="Verdana"/>
          <w:sz w:val="20"/>
          <w:szCs w:val="20"/>
        </w:rPr>
        <w:t>przepisom na terytorium Rzeczypospolitej Polskiej,</w:t>
      </w:r>
    </w:p>
    <w:p w14:paraId="5262A30B" w14:textId="77777777" w:rsidR="00291A7C" w:rsidRPr="001265CB" w:rsidRDefault="00291A7C" w:rsidP="001265CB">
      <w:pPr>
        <w:pStyle w:val="Akapitzlist"/>
        <w:spacing w:line="276" w:lineRule="auto"/>
        <w:ind w:left="1495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14:paraId="2D15AC92" w14:textId="77777777"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38A3322" w14:textId="77777777"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wobec którego wydano prawomocny wyrok sądu lub ostateczną decyzję administracyjną</w:t>
      </w:r>
      <w:r w:rsidR="007569CA" w:rsidRPr="001265CB">
        <w:rPr>
          <w:rFonts w:ascii="Verdana" w:hAnsi="Verdana"/>
          <w:sz w:val="20"/>
          <w:szCs w:val="20"/>
        </w:rPr>
        <w:t xml:space="preserve"> </w:t>
      </w:r>
      <w:r w:rsidRPr="001265CB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7D86DE0" w14:textId="77777777"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14:paraId="24FC1201" w14:textId="77777777"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754B6BDA" w14:textId="77777777" w:rsidR="00291A7C" w:rsidRP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1265CB">
        <w:rPr>
          <w:rFonts w:ascii="Verdana" w:hAnsi="Verdana"/>
          <w:sz w:val="20"/>
          <w:szCs w:val="20"/>
        </w:rPr>
        <w:t>Pzp</w:t>
      </w:r>
      <w:proofErr w:type="spellEnd"/>
      <w:r w:rsidRPr="001265CB">
        <w:rPr>
          <w:rFonts w:ascii="Verdana" w:hAnsi="Verdana"/>
          <w:sz w:val="20"/>
          <w:szCs w:val="20"/>
        </w:rPr>
        <w:t xml:space="preserve">., doszło do </w:t>
      </w:r>
      <w:r w:rsidRPr="001265CB">
        <w:rPr>
          <w:rFonts w:ascii="Verdana" w:hAnsi="Verdana"/>
          <w:sz w:val="20"/>
          <w:szCs w:val="20"/>
        </w:rPr>
        <w:lastRenderedPageBreak/>
        <w:t>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97592F0" w14:textId="77777777" w:rsidR="00291A7C" w:rsidRPr="001265CB" w:rsidRDefault="00291A7C" w:rsidP="001265C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”):</w:t>
      </w:r>
    </w:p>
    <w:p w14:paraId="5E92EE0F" w14:textId="77777777" w:rsidR="00291A7C" w:rsidRPr="007D6EB0" w:rsidRDefault="00291A7C" w:rsidP="0087781A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</w:p>
    <w:p w14:paraId="45C38C5E" w14:textId="77777777" w:rsidR="00291A7C" w:rsidRPr="007D6EB0" w:rsidRDefault="00291A7C" w:rsidP="0087781A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;</w:t>
      </w:r>
    </w:p>
    <w:p w14:paraId="79ECC098" w14:textId="77777777" w:rsidR="00291A7C" w:rsidRPr="001265CB" w:rsidRDefault="00291A7C" w:rsidP="00CC3AC8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1265CB">
        <w:rPr>
          <w:rFonts w:ascii="Verdana" w:hAnsi="Verdana"/>
          <w:sz w:val="20"/>
          <w:szCs w:val="20"/>
        </w:rPr>
        <w:t>uObn</w:t>
      </w:r>
      <w:proofErr w:type="spellEnd"/>
      <w:r w:rsidRPr="001265CB">
        <w:rPr>
          <w:rFonts w:ascii="Verdana" w:hAnsi="Verdana"/>
          <w:sz w:val="20"/>
          <w:szCs w:val="20"/>
        </w:rPr>
        <w:t>.</w:t>
      </w:r>
    </w:p>
    <w:p w14:paraId="0AA58E3E" w14:textId="77777777" w:rsidR="00291A7C" w:rsidRPr="001265CB" w:rsidRDefault="00291A7C" w:rsidP="001265C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1265CB">
        <w:rPr>
          <w:rFonts w:ascii="Verdana" w:hAnsi="Verdana"/>
          <w:sz w:val="20"/>
          <w:szCs w:val="20"/>
        </w:rPr>
        <w:t xml:space="preserve"> </w:t>
      </w:r>
      <w:r w:rsidRPr="001265CB">
        <w:rPr>
          <w:rFonts w:ascii="Verdana" w:hAnsi="Verdana"/>
          <w:sz w:val="20"/>
          <w:szCs w:val="20"/>
        </w:rPr>
        <w:t>na rzecz lub z udziałem:</w:t>
      </w:r>
    </w:p>
    <w:p w14:paraId="0C4EA04A" w14:textId="77777777" w:rsidR="00291A7C" w:rsidRPr="007D6EB0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obywateli rosyjskich lub osób fizycznych lub prawnych, podmiotów lub organów z siedzibą w Rosji;</w:t>
      </w:r>
    </w:p>
    <w:p w14:paraId="3F680076" w14:textId="77777777" w:rsidR="00291A7C" w:rsidRPr="007D6EB0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14:paraId="13E696F2" w14:textId="77777777" w:rsidR="001265CB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14:paraId="103980DB" w14:textId="77777777" w:rsidR="00291A7C" w:rsidRPr="007D6EB0" w:rsidRDefault="00291A7C" w:rsidP="001265CB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09111B37" w14:textId="77777777" w:rsidR="001C3593" w:rsidRPr="003E74A2" w:rsidRDefault="001C3593" w:rsidP="00CC3AC8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14:paraId="704DD5A9" w14:textId="77777777"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3"/>
      <w:r w:rsidRPr="00F330EB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8"/>
    </w:p>
    <w:p w14:paraId="750A9593" w14:textId="77777777"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321918DF" w14:textId="77777777" w:rsidR="00452E80" w:rsidRPr="00F330EB" w:rsidRDefault="00452E80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14:paraId="07DBEF38" w14:textId="77777777" w:rsidR="00CA15CA" w:rsidRPr="00F330EB" w:rsidRDefault="00CA15CA" w:rsidP="00CC3AC8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1B74E068" w14:textId="77777777" w:rsidR="00CA15CA" w:rsidRPr="00F330EB" w:rsidRDefault="00CA15C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DD1BDEF" w14:textId="77777777"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9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14:paraId="227076F5" w14:textId="77777777" w:rsidR="00280A41" w:rsidRDefault="002F1678" w:rsidP="00CC3AC8">
      <w:pPr>
        <w:jc w:val="both"/>
        <w:rPr>
          <w:rFonts w:ascii="Verdana" w:hAnsi="Verdana" w:cstheme="minorHAnsi"/>
          <w:sz w:val="20"/>
          <w:szCs w:val="20"/>
        </w:rPr>
      </w:pPr>
      <w:bookmarkStart w:id="10" w:name="_Toc64559025"/>
      <w:r>
        <w:rPr>
          <w:rFonts w:ascii="Verdana" w:hAnsi="Verdana" w:cstheme="minorHAnsi"/>
          <w:sz w:val="20"/>
          <w:szCs w:val="20"/>
        </w:rPr>
        <w:t>Nie dotyczy</w:t>
      </w:r>
    </w:p>
    <w:p w14:paraId="4F9055AB" w14:textId="77777777" w:rsidR="004610DC" w:rsidRPr="00F330EB" w:rsidRDefault="004610DC" w:rsidP="00CC3AC8">
      <w:pPr>
        <w:jc w:val="both"/>
        <w:rPr>
          <w:rFonts w:ascii="Verdana" w:hAnsi="Verdana" w:cstheme="minorHAnsi"/>
          <w:sz w:val="20"/>
          <w:szCs w:val="20"/>
        </w:rPr>
      </w:pPr>
    </w:p>
    <w:p w14:paraId="6F335197" w14:textId="77777777"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14:paraId="1ECE1135" w14:textId="77777777" w:rsidR="005C13B3" w:rsidRPr="00F330EB" w:rsidRDefault="005C13B3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14:paraId="6276E1C3" w14:textId="77777777" w:rsidR="002B6FA9" w:rsidRPr="007162AB" w:rsidRDefault="00167613" w:rsidP="007162A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14:paraId="05BFE8EF" w14:textId="77777777" w:rsidR="009B3F4F" w:rsidRPr="002B6FA9" w:rsidRDefault="002B6FA9" w:rsidP="00CC3AC8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14:paraId="2E57CC4D" w14:textId="77777777" w:rsidR="00B97FAE" w:rsidRPr="00F330EB" w:rsidRDefault="00B97FAE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14:paraId="794577A4" w14:textId="77777777"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14:paraId="790BCE54" w14:textId="77777777" w:rsidR="005C5EAB" w:rsidRPr="00F330EB" w:rsidRDefault="005C5EAB" w:rsidP="00CC3AC8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14:paraId="54F7612E" w14:textId="77777777" w:rsidR="005C5EAB" w:rsidRPr="00F330EB" w:rsidRDefault="005C5EAB" w:rsidP="00CC3AC8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14:paraId="3157F482" w14:textId="77777777" w:rsidR="005C5EAB" w:rsidRPr="00F330EB" w:rsidRDefault="005C5EAB" w:rsidP="00CC3AC8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14:paraId="164BEE0E" w14:textId="77777777"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pkt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14:paraId="79F845DB" w14:textId="77777777" w:rsidR="00F444EA" w:rsidRPr="00F330EB" w:rsidRDefault="005C5EAB" w:rsidP="00CC3AC8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14:paraId="449CDA4B" w14:textId="77777777" w:rsidR="005C5EAB" w:rsidRPr="00F330EB" w:rsidRDefault="00B97FAE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>art. 109 ust. 1 pkt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14:paraId="506F5346" w14:textId="77777777"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14:paraId="59DA9113" w14:textId="77777777"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14:paraId="30FC6E47" w14:textId="77777777"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14:paraId="5F1F749B" w14:textId="77777777"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14:paraId="54C93DD7" w14:textId="77777777"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475651A6" w14:textId="77777777" w:rsidR="009251F4" w:rsidRPr="00F330EB" w:rsidRDefault="009251F4" w:rsidP="00CC3AC8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14:paraId="55872066" w14:textId="77777777" w:rsidR="00184B5D" w:rsidRPr="00F330EB" w:rsidRDefault="00B97FAE" w:rsidP="00CC3AC8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14:paraId="3BF2D3C1" w14:textId="14EE638E" w:rsidR="005C5EAB" w:rsidRPr="00F330EB" w:rsidRDefault="00BF2AE0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BF2AE0">
        <w:rPr>
          <w:rFonts w:ascii="Verdana" w:hAnsi="Verdana"/>
          <w:sz w:val="20"/>
          <w:szCs w:val="20"/>
        </w:rPr>
        <w:t>informacji z Krajowego  Rejestru Karnego,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 xml:space="preserve">rej mowa w </w:t>
      </w:r>
      <w:r w:rsidRPr="00BF2AE0">
        <w:rPr>
          <w:rFonts w:ascii="Verdana" w:hAnsi="Verdana" w:hint="cs"/>
          <w:sz w:val="20"/>
          <w:szCs w:val="20"/>
        </w:rPr>
        <w:t>§</w:t>
      </w:r>
      <w:r w:rsidRPr="00BF2AE0">
        <w:rPr>
          <w:rFonts w:ascii="Verdana" w:hAnsi="Verdana"/>
          <w:sz w:val="20"/>
          <w:szCs w:val="20"/>
        </w:rPr>
        <w:t xml:space="preserve"> 2 ust. 1 pkt 1 - sk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ada informacj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z odpowiedniego rejestru, takiego jak rejestr s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dowy, albo, w przypadku braku takiego rejestru, inny r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wnowa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ny dokument wydany przez w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a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ciwy organ s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dowy lub administracyjny kraju, w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 xml:space="preserve">rym wykonawca ma </w:t>
      </w:r>
      <w:r w:rsidRPr="00BF2AE0">
        <w:rPr>
          <w:rFonts w:ascii="Verdana" w:hAnsi="Verdana"/>
          <w:sz w:val="20"/>
          <w:szCs w:val="20"/>
        </w:rPr>
        <w:lastRenderedPageBreak/>
        <w:t>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dotyczy informacja albo dokument, w zakresie,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 xml:space="preserve">rym mowa w </w:t>
      </w:r>
      <w:r w:rsidR="00184B5D" w:rsidRPr="00F330EB">
        <w:rPr>
          <w:rFonts w:ascii="Verdana" w:hAnsi="Verdana"/>
          <w:sz w:val="20"/>
          <w:szCs w:val="20"/>
        </w:rPr>
        <w:t>ust. 2 pkt 2.1.;</w:t>
      </w:r>
    </w:p>
    <w:p w14:paraId="6DB25FC3" w14:textId="77777777" w:rsidR="00B97FAE" w:rsidRPr="00F330EB" w:rsidRDefault="00B97FAE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14:paraId="6F10B512" w14:textId="77777777" w:rsidR="00184B5D" w:rsidRPr="00F330EB" w:rsidRDefault="00184B5D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14:paraId="6EFF6FD8" w14:textId="6B6E3519" w:rsidR="00F444EA" w:rsidRPr="00F330EB" w:rsidRDefault="00BF2AE0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BF2AE0">
        <w:rPr>
          <w:rFonts w:ascii="Verdana" w:hAnsi="Verdana"/>
          <w:sz w:val="20"/>
          <w:szCs w:val="20"/>
        </w:rPr>
        <w:t>Je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eli w kraju, w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rym wykonawca ma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dotyczy, nie wydaje 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dokument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rych mowa w ust. 3, lub gdy dokumenty te nie odnosz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 xml:space="preserve"> 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do wszystkich przypadk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 xml:space="preserve">rych mowa w art. 108 ust. 1 pkt 1, 2 i 4 ustawy </w:t>
      </w:r>
      <w:proofErr w:type="spellStart"/>
      <w:r w:rsidRPr="00BF2AE0">
        <w:rPr>
          <w:rFonts w:ascii="Verdana" w:hAnsi="Verdana"/>
          <w:sz w:val="20"/>
          <w:szCs w:val="20"/>
        </w:rPr>
        <w:t>Pzp</w:t>
      </w:r>
      <w:proofErr w:type="spellEnd"/>
      <w:r w:rsidRPr="00BF2AE0">
        <w:rPr>
          <w:rFonts w:ascii="Verdana" w:hAnsi="Verdana"/>
          <w:sz w:val="20"/>
          <w:szCs w:val="20"/>
        </w:rPr>
        <w:t>, zast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puje 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je odpowiednio w ca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ci lub w cz</w:t>
      </w:r>
      <w:r w:rsidRPr="00BF2AE0">
        <w:rPr>
          <w:rFonts w:ascii="Verdana" w:hAnsi="Verdana" w:hint="cs"/>
          <w:sz w:val="20"/>
          <w:szCs w:val="20"/>
        </w:rPr>
        <w:t>ęś</w:t>
      </w:r>
      <w:r w:rsidRPr="00BF2AE0">
        <w:rPr>
          <w:rFonts w:ascii="Verdana" w:hAnsi="Verdana"/>
          <w:sz w:val="20"/>
          <w:szCs w:val="20"/>
        </w:rPr>
        <w:t>ci dokumentem zawieraj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cym odpowiednio 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wiadczenie wykonawcy, ze wskazaniem osoby albo os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b uprawnionych do jego reprezentacji, lub 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wiadczenie osoby,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mia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 xml:space="preserve"> dotyczy</w:t>
      </w:r>
      <w:r w:rsidRPr="00BF2AE0">
        <w:rPr>
          <w:rFonts w:ascii="Verdana" w:hAnsi="Verdana" w:hint="cs"/>
          <w:sz w:val="20"/>
          <w:szCs w:val="20"/>
        </w:rPr>
        <w:t>ć</w:t>
      </w:r>
      <w:r w:rsidRPr="00BF2AE0">
        <w:rPr>
          <w:rFonts w:ascii="Verdana" w:hAnsi="Verdana"/>
          <w:sz w:val="20"/>
          <w:szCs w:val="20"/>
        </w:rPr>
        <w:t>, z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o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one pod przysi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g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, lub, je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eli w kraju, w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rym wykonawca ma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mia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 xml:space="preserve"> dotyczy</w:t>
      </w:r>
      <w:r w:rsidRPr="00BF2AE0">
        <w:rPr>
          <w:rFonts w:ascii="Verdana" w:hAnsi="Verdana" w:hint="cs"/>
          <w:sz w:val="20"/>
          <w:szCs w:val="20"/>
        </w:rPr>
        <w:t>ć</w:t>
      </w:r>
      <w:r w:rsidRPr="00BF2AE0">
        <w:rPr>
          <w:rFonts w:ascii="Verdana" w:hAnsi="Verdana"/>
          <w:sz w:val="20"/>
          <w:szCs w:val="20"/>
        </w:rPr>
        <w:t>, nie ma przepis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 o 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wiadczeniu pod przysi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g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, z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o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one przed organem s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dowym lub administracyjnym, notariuszem, organem samorz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du zawodowego lub gospodarczego, w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a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ciwym ze wzgl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du na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wykonawcy lub miejsce zamieszkania osoby,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mia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 xml:space="preserve"> dotyczy</w:t>
      </w:r>
      <w:r w:rsidRPr="00BF2AE0">
        <w:rPr>
          <w:rFonts w:ascii="Verdana" w:hAnsi="Verdana" w:hint="cs"/>
          <w:sz w:val="20"/>
          <w:szCs w:val="20"/>
        </w:rPr>
        <w:t>ć</w:t>
      </w:r>
      <w:r w:rsidRPr="00BF2AE0">
        <w:rPr>
          <w:rFonts w:ascii="Verdana" w:hAnsi="Verdana"/>
          <w:sz w:val="20"/>
          <w:szCs w:val="20"/>
        </w:rPr>
        <w:t xml:space="preserve">. </w:t>
      </w:r>
      <w:r w:rsidR="00F2168F" w:rsidRPr="00F330EB">
        <w:rPr>
          <w:rFonts w:ascii="Verdana" w:hAnsi="Verdana"/>
          <w:sz w:val="20"/>
          <w:szCs w:val="20"/>
        </w:rPr>
        <w:t>Przepis ust. 4 stosuje się.</w:t>
      </w:r>
    </w:p>
    <w:p w14:paraId="5872987E" w14:textId="77777777" w:rsidR="00F127FD" w:rsidRPr="00F330EB" w:rsidRDefault="00F127FD" w:rsidP="00CC3AC8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14:paraId="3F5110AF" w14:textId="77777777" w:rsidR="00F444EA" w:rsidRPr="00F330EB" w:rsidRDefault="00F444E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3F9ED88" w14:textId="77777777" w:rsidR="005C13B3" w:rsidRPr="007162AB" w:rsidRDefault="00B97FAE" w:rsidP="007162A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b w:val="0"/>
          <w:bCs w:val="0"/>
          <w:smallCaps/>
          <w:spacing w:val="5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14:paraId="461A39B8" w14:textId="77777777" w:rsidR="00F54D8D" w:rsidRPr="00F330EB" w:rsidRDefault="00F54D8D" w:rsidP="00CC3AC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14:paraId="77253456" w14:textId="77777777" w:rsidR="00F54D8D" w:rsidRPr="00F330EB" w:rsidRDefault="00F54D8D" w:rsidP="00CC3AC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14:paraId="6955C80B" w14:textId="77777777"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14:paraId="1AE83121" w14:textId="77777777"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14:paraId="58B17E60" w14:textId="77777777"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2C4A1C57" w14:textId="77777777"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14:paraId="322E0BED" w14:textId="77777777" w:rsidR="007162AB" w:rsidRDefault="00F54D8D" w:rsidP="007162A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>We wszelkiej korespondencji, w tytule i w treści związanej z niniejszym postępowaniem Zamawiający i Wykonawcy posługują się numerem ogłoszenia (BZP lub TED lub ID postępowania).</w:t>
      </w:r>
    </w:p>
    <w:p w14:paraId="2B8C402A" w14:textId="77777777" w:rsidR="007162AB" w:rsidRDefault="00F54D8D" w:rsidP="007162A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hAnsi="Verdana"/>
          <w:sz w:val="20"/>
          <w:szCs w:val="20"/>
          <w:u w:val="single"/>
        </w:rPr>
        <w:lastRenderedPageBreak/>
        <w:t>Wykonawca chcąc złożyć ofertę</w:t>
      </w:r>
      <w:r w:rsidRPr="007162A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  <w:r w:rsidR="007162AB">
        <w:rPr>
          <w:rFonts w:ascii="Verdana" w:hAnsi="Verdana"/>
          <w:sz w:val="20"/>
          <w:szCs w:val="20"/>
        </w:rPr>
        <w:t>:</w:t>
      </w:r>
      <w:r w:rsidR="007162AB">
        <w:rPr>
          <w:rFonts w:ascii="Verdana" w:eastAsia="Times New Roman" w:hAnsi="Verdana"/>
          <w:sz w:val="20"/>
          <w:szCs w:val="20"/>
        </w:rPr>
        <w:t xml:space="preserve"> </w:t>
      </w:r>
    </w:p>
    <w:p w14:paraId="3E866685" w14:textId="77777777" w:rsidR="007162AB" w:rsidRPr="007162AB" w:rsidRDefault="00F54D8D" w:rsidP="007162AB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hAnsi="Verdana"/>
          <w:sz w:val="20"/>
          <w:szCs w:val="20"/>
        </w:rPr>
        <w:t xml:space="preserve">„Kleopatra” gpg4win udostępnionym na stronie https://www.gpg4win.org/index.html  (Windows) (patrz pkt. 7.2.1 instrukcji SKE) </w:t>
      </w:r>
    </w:p>
    <w:p w14:paraId="4517DF4C" w14:textId="77777777" w:rsidR="007162AB" w:rsidRPr="007162AB" w:rsidRDefault="007162AB" w:rsidP="007162AB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eastAsia="Times New Roman" w:hAnsi="Verdana"/>
          <w:sz w:val="20"/>
          <w:szCs w:val="20"/>
        </w:rPr>
        <w:t xml:space="preserve"> </w:t>
      </w:r>
      <w:r w:rsidR="00F54D8D" w:rsidRPr="007162AB">
        <w:rPr>
          <w:rFonts w:ascii="Verdana" w:hAnsi="Verdana"/>
          <w:sz w:val="20"/>
          <w:szCs w:val="20"/>
        </w:rPr>
        <w:t xml:space="preserve">„GPG Suite” udostępnionym na stronie  </w:t>
      </w:r>
      <w:hyperlink r:id="rId12" w:history="1">
        <w:r w:rsidR="00F54D8D" w:rsidRPr="007162A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7162A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7162AB">
        <w:rPr>
          <w:rFonts w:ascii="Verdana" w:hAnsi="Verdana"/>
          <w:sz w:val="20"/>
          <w:szCs w:val="20"/>
        </w:rPr>
        <w:t>MacOS</w:t>
      </w:r>
      <w:proofErr w:type="spellEnd"/>
      <w:r w:rsidR="00F54D8D" w:rsidRPr="007162AB">
        <w:rPr>
          <w:rFonts w:ascii="Verdana" w:hAnsi="Verdana"/>
          <w:sz w:val="20"/>
          <w:szCs w:val="20"/>
        </w:rPr>
        <w:t>, Linux) (patrz pkt. 7.2.2 instrukcji SKE)</w:t>
      </w:r>
    </w:p>
    <w:p w14:paraId="3FDE3E6D" w14:textId="77777777" w:rsidR="00F54D8D" w:rsidRPr="007162AB" w:rsidRDefault="00F54D8D" w:rsidP="007162AB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4C0DB0F1" w14:textId="77777777" w:rsidR="006D5466" w:rsidRPr="00F330EB" w:rsidRDefault="006D5466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4449E31E" w14:textId="77777777" w:rsidR="0099338A" w:rsidRPr="00F330EB" w:rsidRDefault="0099338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14:paraId="619AE05F" w14:textId="77777777"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0D9E7AA0" w14:textId="77777777" w:rsidR="004B477D" w:rsidRPr="00F330EB" w:rsidRDefault="004B477D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próbek.</w:t>
      </w:r>
    </w:p>
    <w:p w14:paraId="13D30500" w14:textId="77777777" w:rsidR="0099338A" w:rsidRPr="00F330EB" w:rsidRDefault="0099338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1737F4F" w14:textId="77777777" w:rsidR="0099338A" w:rsidRPr="00F330EB" w:rsidRDefault="0099338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14:paraId="66E7B6EA" w14:textId="77777777"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2611835" w14:textId="35572004" w:rsidR="003853D4" w:rsidRPr="003853D4" w:rsidRDefault="00F327C6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3853D4" w:rsidRPr="003853D4">
        <w:rPr>
          <w:rFonts w:ascii="Verdana" w:hAnsi="Verdana"/>
          <w:sz w:val="20"/>
          <w:szCs w:val="20"/>
        </w:rPr>
        <w:t xml:space="preserve">w sprawach formalnych </w:t>
      </w:r>
      <w:r w:rsidR="003853D4" w:rsidRPr="003853D4">
        <w:rPr>
          <w:rFonts w:ascii="Verdana" w:hAnsi="Verdana" w:hint="cs"/>
          <w:sz w:val="20"/>
          <w:szCs w:val="20"/>
        </w:rPr>
        <w:t>–</w:t>
      </w:r>
      <w:r w:rsidR="00352DFD">
        <w:rPr>
          <w:rFonts w:ascii="Verdana" w:hAnsi="Verdana"/>
          <w:sz w:val="20"/>
          <w:szCs w:val="20"/>
        </w:rPr>
        <w:t xml:space="preserve"> </w:t>
      </w:r>
      <w:r w:rsidR="003B75B1">
        <w:rPr>
          <w:rFonts w:ascii="Verdana" w:hAnsi="Verdana"/>
          <w:sz w:val="20"/>
          <w:szCs w:val="20"/>
        </w:rPr>
        <w:t>Sylwia Zielińska</w:t>
      </w:r>
      <w:r w:rsidR="00352DFD">
        <w:rPr>
          <w:rFonts w:ascii="Verdana" w:hAnsi="Verdana"/>
          <w:sz w:val="20"/>
          <w:szCs w:val="20"/>
        </w:rPr>
        <w:t xml:space="preserve"> Tel. 61 66 255</w:t>
      </w:r>
    </w:p>
    <w:p w14:paraId="41EA83FE" w14:textId="77777777" w:rsidR="00B97FAE" w:rsidRPr="00F330EB" w:rsidRDefault="003853D4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853D4">
        <w:rPr>
          <w:rFonts w:ascii="Verdana" w:hAnsi="Verdana"/>
          <w:sz w:val="20"/>
          <w:szCs w:val="20"/>
        </w:rPr>
        <w:t>2)</w:t>
      </w:r>
      <w:r w:rsidRPr="003853D4">
        <w:rPr>
          <w:rFonts w:ascii="Verdana" w:hAnsi="Verdana"/>
          <w:sz w:val="20"/>
          <w:szCs w:val="20"/>
        </w:rPr>
        <w:tab/>
        <w:t xml:space="preserve">w sprawach merytorycznych </w:t>
      </w:r>
      <w:r w:rsidRPr="003853D4">
        <w:rPr>
          <w:rFonts w:ascii="Verdana" w:hAnsi="Verdana" w:hint="cs"/>
          <w:sz w:val="20"/>
          <w:szCs w:val="20"/>
        </w:rPr>
        <w:t>–</w:t>
      </w:r>
      <w:r w:rsidRPr="003853D4">
        <w:rPr>
          <w:rFonts w:ascii="Verdana" w:hAnsi="Verdana"/>
          <w:sz w:val="20"/>
          <w:szCs w:val="20"/>
        </w:rPr>
        <w:t xml:space="preserve"> Agnieszka Marczak</w:t>
      </w:r>
      <w:r w:rsidR="003752AC">
        <w:rPr>
          <w:rFonts w:ascii="Verdana" w:hAnsi="Verdana"/>
          <w:sz w:val="20"/>
          <w:szCs w:val="20"/>
        </w:rPr>
        <w:t>-Puzdrowska</w:t>
      </w:r>
      <w:r w:rsidRPr="003853D4">
        <w:rPr>
          <w:rFonts w:ascii="Verdana" w:hAnsi="Verdana"/>
          <w:sz w:val="20"/>
          <w:szCs w:val="20"/>
        </w:rPr>
        <w:t xml:space="preserve"> Tel. 61 66 54 303</w:t>
      </w:r>
    </w:p>
    <w:p w14:paraId="5CD67FD6" w14:textId="77777777" w:rsidR="00D447D9" w:rsidRPr="00F330EB" w:rsidRDefault="00D447D9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BF32968" w14:textId="77777777"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14:paraId="2A884D81" w14:textId="77777777" w:rsidR="005C13B3" w:rsidRPr="00F330EB" w:rsidRDefault="005C13B3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A1215B8" w14:textId="0377C2A7" w:rsidR="003A3ABA" w:rsidRPr="00F330EB" w:rsidRDefault="003A3ABA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AA0F48">
        <w:rPr>
          <w:rFonts w:ascii="Verdana" w:hAnsi="Verdana"/>
          <w:b/>
          <w:color w:val="FF0000"/>
          <w:sz w:val="20"/>
          <w:szCs w:val="20"/>
        </w:rPr>
        <w:t>19.</w:t>
      </w:r>
      <w:r w:rsidR="003B75B1">
        <w:rPr>
          <w:rFonts w:ascii="Verdana" w:hAnsi="Verdana"/>
          <w:b/>
          <w:color w:val="FF0000"/>
          <w:sz w:val="20"/>
          <w:szCs w:val="20"/>
        </w:rPr>
        <w:t>0</w:t>
      </w:r>
      <w:r w:rsidR="00E15473">
        <w:rPr>
          <w:rFonts w:ascii="Verdana" w:hAnsi="Verdana"/>
          <w:b/>
          <w:color w:val="FF0000"/>
          <w:sz w:val="20"/>
          <w:szCs w:val="20"/>
        </w:rPr>
        <w:t>2</w:t>
      </w:r>
      <w:r w:rsidR="00DE3806" w:rsidRPr="00DE3806">
        <w:rPr>
          <w:rFonts w:ascii="Verdana" w:hAnsi="Verdana"/>
          <w:b/>
          <w:color w:val="FF0000"/>
          <w:sz w:val="20"/>
          <w:szCs w:val="20"/>
        </w:rPr>
        <w:t>.</w:t>
      </w:r>
      <w:r w:rsidR="00B93203" w:rsidRPr="00DE3806">
        <w:rPr>
          <w:rFonts w:ascii="Verdana" w:hAnsi="Verdana"/>
          <w:b/>
          <w:color w:val="FF0000"/>
          <w:sz w:val="20"/>
          <w:szCs w:val="20"/>
        </w:rPr>
        <w:t>202</w:t>
      </w:r>
      <w:r w:rsidR="003B75B1">
        <w:rPr>
          <w:rFonts w:ascii="Verdana" w:hAnsi="Verdana"/>
          <w:b/>
          <w:color w:val="FF0000"/>
          <w:sz w:val="20"/>
          <w:szCs w:val="20"/>
        </w:rPr>
        <w:t>5</w:t>
      </w:r>
      <w:r w:rsidR="00352DFD" w:rsidRPr="00DE3806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DE3806">
        <w:rPr>
          <w:rFonts w:ascii="Verdana" w:hAnsi="Verdana"/>
          <w:b/>
          <w:color w:val="FF0000"/>
          <w:sz w:val="20"/>
          <w:szCs w:val="20"/>
        </w:rPr>
        <w:t>roku.</w:t>
      </w:r>
    </w:p>
    <w:p w14:paraId="32D8151A" w14:textId="77777777" w:rsidR="00AC6791" w:rsidRPr="00F330EB" w:rsidRDefault="00AC6791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6AE5772" w14:textId="77777777"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14:paraId="095D7175" w14:textId="77777777" w:rsidR="001A3D96" w:rsidRPr="00F330EB" w:rsidRDefault="001A3D96" w:rsidP="00CC3AC8">
      <w:pPr>
        <w:ind w:left="993"/>
        <w:jc w:val="both"/>
        <w:rPr>
          <w:rFonts w:ascii="Verdana" w:hAnsi="Verdana"/>
          <w:sz w:val="20"/>
          <w:szCs w:val="20"/>
        </w:rPr>
      </w:pPr>
    </w:p>
    <w:p w14:paraId="60D63C17" w14:textId="77777777" w:rsidR="004F57D9" w:rsidRPr="00F330EB" w:rsidRDefault="004F57D9" w:rsidP="00CC3AC8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14:paraId="15CC2D1A" w14:textId="77777777" w:rsidR="004F57D9" w:rsidRPr="004F0D24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2 do SWZ</w:t>
      </w:r>
    </w:p>
    <w:p w14:paraId="54EB03C1" w14:textId="77777777" w:rsidR="004F57D9" w:rsidRPr="00F330EB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C45D7F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14:paraId="56FBDDA0" w14:textId="44C2487A" w:rsidR="009C1FEB" w:rsidRPr="00F330EB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14:paraId="17722D27" w14:textId="6C634FA0" w:rsidR="00793B3A" w:rsidRDefault="009C1FEB" w:rsidP="00CC3AC8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>e przez wykonawców, oświadczenia, o których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mowa powyżej składa każdy z wykonawców.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14:paraId="123AE579" w14:textId="51353E28" w:rsidR="0099338A" w:rsidRPr="00F330EB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</w:p>
    <w:p w14:paraId="7881FE30" w14:textId="77777777" w:rsidR="004F57D9" w:rsidRPr="00F330EB" w:rsidRDefault="004F57D9" w:rsidP="00CC3AC8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14:paraId="2E017039" w14:textId="77777777" w:rsidR="004F57D9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083B0D0F" w14:textId="77777777" w:rsidR="00567B2E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14:paraId="5C709D76" w14:textId="77777777" w:rsidR="004F57D9" w:rsidRPr="00F330EB" w:rsidRDefault="00D447D9" w:rsidP="00CC3AC8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lastRenderedPageBreak/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14:paraId="6755ADBA" w14:textId="77777777" w:rsidR="004F57D9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5CF6AE0E" w14:textId="77777777" w:rsidR="0063434E" w:rsidRPr="00F330EB" w:rsidRDefault="004F57D9" w:rsidP="00CC3AC8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14:paraId="7E804817" w14:textId="77777777" w:rsidR="004F57D9" w:rsidRPr="00F330EB" w:rsidRDefault="0063434E" w:rsidP="00CC3AC8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1A5AA7F9" w14:textId="77777777" w:rsidR="00C3347A" w:rsidRPr="00F330EB" w:rsidRDefault="00C3347A" w:rsidP="00CC3AC8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14:paraId="22EABAA0" w14:textId="77777777" w:rsidR="0099338A" w:rsidRPr="00F330EB" w:rsidRDefault="00857D43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14:paraId="22064453" w14:textId="77777777" w:rsidR="005C13B3" w:rsidRPr="00F330EB" w:rsidRDefault="005C13B3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6577E078" w14:textId="6820B8C9" w:rsidR="00AF11F8" w:rsidRPr="00F330EB" w:rsidRDefault="00AF11F8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1C60B9" w:rsidRPr="001C60B9">
        <w:rPr>
          <w:rFonts w:ascii="Verdana" w:eastAsia="Times New Roman" w:hAnsi="Verdana"/>
          <w:b/>
          <w:color w:val="FF0000"/>
          <w:sz w:val="20"/>
          <w:szCs w:val="20"/>
        </w:rPr>
        <w:t>2</w:t>
      </w:r>
      <w:r w:rsidR="002D794E">
        <w:rPr>
          <w:rFonts w:ascii="Verdana" w:eastAsia="Times New Roman" w:hAnsi="Verdana"/>
          <w:b/>
          <w:color w:val="FF0000"/>
          <w:sz w:val="20"/>
          <w:szCs w:val="20"/>
        </w:rPr>
        <w:t>2</w:t>
      </w:r>
      <w:r w:rsidR="003B75B1">
        <w:rPr>
          <w:rFonts w:ascii="Verdana" w:eastAsia="Times New Roman" w:hAnsi="Verdana"/>
          <w:b/>
          <w:color w:val="FF0000"/>
          <w:sz w:val="20"/>
          <w:szCs w:val="20"/>
        </w:rPr>
        <w:t>.1</w:t>
      </w:r>
      <w:r w:rsidR="00E15473">
        <w:rPr>
          <w:rFonts w:ascii="Verdana" w:eastAsia="Times New Roman" w:hAnsi="Verdana"/>
          <w:b/>
          <w:color w:val="FF0000"/>
          <w:sz w:val="20"/>
          <w:szCs w:val="20"/>
        </w:rPr>
        <w:t>1</w:t>
      </w:r>
      <w:r w:rsidR="00752E77" w:rsidRPr="00DE3806">
        <w:rPr>
          <w:rFonts w:ascii="Verdana" w:eastAsia="Times New Roman" w:hAnsi="Verdana"/>
          <w:b/>
          <w:color w:val="FF0000"/>
          <w:sz w:val="20"/>
          <w:szCs w:val="20"/>
        </w:rPr>
        <w:t>.</w:t>
      </w:r>
      <w:r w:rsidR="006D5466" w:rsidRPr="00DE3806">
        <w:rPr>
          <w:rFonts w:ascii="Verdana" w:eastAsia="Times New Roman" w:hAnsi="Verdana"/>
          <w:b/>
          <w:color w:val="FF0000"/>
          <w:sz w:val="20"/>
          <w:szCs w:val="20"/>
        </w:rPr>
        <w:t>202</w:t>
      </w:r>
      <w:r w:rsidR="00B14112" w:rsidRPr="00DE3806">
        <w:rPr>
          <w:rFonts w:ascii="Verdana" w:eastAsia="Times New Roman" w:hAnsi="Verdana"/>
          <w:b/>
          <w:color w:val="FF0000"/>
          <w:sz w:val="20"/>
          <w:szCs w:val="20"/>
        </w:rPr>
        <w:t>4</w:t>
      </w:r>
      <w:r w:rsidRPr="00DE3806">
        <w:rPr>
          <w:rFonts w:ascii="Verdana" w:eastAsia="Times New Roman" w:hAnsi="Verdana"/>
          <w:b/>
          <w:color w:val="FF0000"/>
          <w:sz w:val="20"/>
          <w:szCs w:val="20"/>
        </w:rPr>
        <w:t xml:space="preserve"> roku o godz. </w:t>
      </w:r>
      <w:r w:rsidR="00763F23" w:rsidRPr="00DE3806">
        <w:rPr>
          <w:rFonts w:ascii="Verdana" w:eastAsia="Times New Roman" w:hAnsi="Verdana"/>
          <w:b/>
          <w:color w:val="FF0000"/>
          <w:sz w:val="20"/>
          <w:szCs w:val="20"/>
        </w:rPr>
        <w:t>09.00</w:t>
      </w:r>
    </w:p>
    <w:p w14:paraId="42EB3DE6" w14:textId="77777777" w:rsidR="00487A74" w:rsidRPr="00F330EB" w:rsidRDefault="00487A74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14:paraId="55B28662" w14:textId="77777777"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14:paraId="3CDA31AC" w14:textId="77777777" w:rsidR="005C13B3" w:rsidRPr="00F330EB" w:rsidRDefault="005C13B3" w:rsidP="00CC3AC8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14:paraId="19B065AF" w14:textId="11245FEB" w:rsidR="00AF11F8" w:rsidRPr="000F1945" w:rsidRDefault="00483E0E" w:rsidP="00DE3806">
      <w:pPr>
        <w:numPr>
          <w:ilvl w:val="1"/>
          <w:numId w:val="13"/>
        </w:numPr>
        <w:tabs>
          <w:tab w:val="clear" w:pos="567"/>
        </w:tabs>
        <w:ind w:left="425" w:hanging="425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1C60B9" w:rsidRPr="001C60B9">
        <w:rPr>
          <w:rFonts w:ascii="Verdana" w:hAnsi="Verdana"/>
          <w:b/>
          <w:color w:val="FF0000"/>
          <w:sz w:val="20"/>
          <w:szCs w:val="20"/>
        </w:rPr>
        <w:t>2</w:t>
      </w:r>
      <w:r w:rsidR="002D794E">
        <w:rPr>
          <w:rFonts w:ascii="Verdana" w:hAnsi="Verdana"/>
          <w:b/>
          <w:color w:val="FF0000"/>
          <w:sz w:val="20"/>
          <w:szCs w:val="20"/>
        </w:rPr>
        <w:t>2</w:t>
      </w:r>
      <w:r w:rsidR="00752E77" w:rsidRPr="001C60B9">
        <w:rPr>
          <w:rFonts w:ascii="Verdana" w:eastAsia="Times New Roman" w:hAnsi="Verdana"/>
          <w:b/>
          <w:color w:val="FF0000"/>
          <w:sz w:val="20"/>
          <w:szCs w:val="20"/>
        </w:rPr>
        <w:t>.</w:t>
      </w:r>
      <w:r w:rsidR="003B75B1">
        <w:rPr>
          <w:rFonts w:ascii="Verdana" w:eastAsia="Times New Roman" w:hAnsi="Verdana"/>
          <w:b/>
          <w:color w:val="FF0000"/>
          <w:sz w:val="20"/>
          <w:szCs w:val="20"/>
        </w:rPr>
        <w:t>1</w:t>
      </w:r>
      <w:r w:rsidR="00E15473">
        <w:rPr>
          <w:rFonts w:ascii="Verdana" w:eastAsia="Times New Roman" w:hAnsi="Verdana"/>
          <w:b/>
          <w:color w:val="FF0000"/>
          <w:sz w:val="20"/>
          <w:szCs w:val="20"/>
        </w:rPr>
        <w:t>1</w:t>
      </w:r>
      <w:r w:rsidR="00DE3806" w:rsidRPr="00DE3806">
        <w:rPr>
          <w:rFonts w:ascii="Verdana" w:eastAsia="Times New Roman" w:hAnsi="Verdana"/>
          <w:b/>
          <w:color w:val="FF0000"/>
          <w:sz w:val="20"/>
          <w:szCs w:val="20"/>
        </w:rPr>
        <w:t>.</w:t>
      </w:r>
      <w:r w:rsidR="00E71299" w:rsidRPr="00DE3806">
        <w:rPr>
          <w:rFonts w:ascii="Verdana" w:eastAsia="Times New Roman" w:hAnsi="Verdana"/>
          <w:b/>
          <w:color w:val="FF0000"/>
          <w:sz w:val="20"/>
          <w:szCs w:val="20"/>
        </w:rPr>
        <w:t>202</w:t>
      </w:r>
      <w:r w:rsidR="00B14112" w:rsidRPr="00DE3806">
        <w:rPr>
          <w:rFonts w:ascii="Verdana" w:eastAsia="Times New Roman" w:hAnsi="Verdana"/>
          <w:b/>
          <w:color w:val="FF0000"/>
          <w:sz w:val="20"/>
          <w:szCs w:val="20"/>
        </w:rPr>
        <w:t>4</w:t>
      </w:r>
      <w:r w:rsidR="00E71299" w:rsidRPr="00DE3806">
        <w:rPr>
          <w:rFonts w:ascii="Verdana" w:eastAsia="Times New Roman" w:hAnsi="Verdana"/>
          <w:b/>
          <w:color w:val="FF0000"/>
          <w:sz w:val="20"/>
          <w:szCs w:val="20"/>
        </w:rPr>
        <w:t xml:space="preserve"> roku o godz. </w:t>
      </w:r>
      <w:r w:rsidR="00763F23" w:rsidRPr="00DE3806">
        <w:rPr>
          <w:rFonts w:ascii="Verdana" w:eastAsia="Times New Roman" w:hAnsi="Verdana"/>
          <w:b/>
          <w:bCs/>
          <w:color w:val="FF0000"/>
          <w:sz w:val="20"/>
          <w:szCs w:val="20"/>
        </w:rPr>
        <w:t>10.00</w:t>
      </w:r>
    </w:p>
    <w:p w14:paraId="1F39A805" w14:textId="77777777" w:rsidR="00CA15CA" w:rsidRPr="00F330EB" w:rsidRDefault="00857D43" w:rsidP="00CC3AC8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14:paraId="01EF7933" w14:textId="77777777" w:rsidR="006322E1" w:rsidRPr="00F330EB" w:rsidRDefault="006322E1" w:rsidP="00CC3AC8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14:paraId="5B09418A" w14:textId="77777777"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14:paraId="0D2424D4" w14:textId="77777777" w:rsidR="005C13B3" w:rsidRPr="00F330EB" w:rsidRDefault="005C13B3" w:rsidP="00CC3AC8">
      <w:pPr>
        <w:ind w:left="850"/>
        <w:jc w:val="both"/>
        <w:rPr>
          <w:rFonts w:ascii="Verdana" w:hAnsi="Verdana"/>
          <w:sz w:val="20"/>
          <w:szCs w:val="20"/>
        </w:rPr>
      </w:pPr>
    </w:p>
    <w:p w14:paraId="3EA58D64" w14:textId="77777777" w:rsidR="00111C26" w:rsidRPr="00F330EB" w:rsidRDefault="00111C26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14:paraId="702E0DE4" w14:textId="77777777" w:rsidR="00443784" w:rsidRPr="00F330EB" w:rsidRDefault="00111C26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14:paraId="31D7D87E" w14:textId="77777777" w:rsidR="00443784" w:rsidRPr="00F330EB" w:rsidRDefault="00443784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40992C92" w14:textId="77777777" w:rsidR="00443784" w:rsidRPr="00F330EB" w:rsidRDefault="00443784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14:paraId="4F4FABDD" w14:textId="77777777"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14:paraId="3E811A6C" w14:textId="77777777"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14:paraId="79DF729A" w14:textId="77777777"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14:paraId="0C3C8831" w14:textId="77777777" w:rsidR="0063725E" w:rsidRPr="00DE65C1" w:rsidRDefault="00443784" w:rsidP="00DE65C1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14:paraId="0941783A" w14:textId="77777777" w:rsidR="006F132E" w:rsidRPr="00DE65C1" w:rsidRDefault="006F132E" w:rsidP="00DE65C1">
      <w:pPr>
        <w:pStyle w:val="Akapitzlist"/>
        <w:numPr>
          <w:ilvl w:val="2"/>
          <w:numId w:val="13"/>
        </w:numPr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DE65C1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Dodatkowo, Zamawiający wskazuje, że:</w:t>
      </w:r>
    </w:p>
    <w:p w14:paraId="0B7311B7" w14:textId="70409171" w:rsidR="00F23CD2" w:rsidRDefault="000E3665" w:rsidP="00CC3AC8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oferowane wyroby medyczne </w:t>
      </w:r>
      <w:r w:rsidR="006F132E" w:rsidRPr="007B017B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</w:t>
      </w:r>
      <w:r>
        <w:rPr>
          <w:rFonts w:ascii="Verdana" w:hAnsi="Verdana"/>
          <w:sz w:val="20"/>
          <w:szCs w:val="20"/>
        </w:rPr>
        <w:t xml:space="preserve">wyrobów medycznych </w:t>
      </w:r>
      <w:r w:rsidR="006F132E" w:rsidRPr="007B017B">
        <w:rPr>
          <w:rFonts w:ascii="Verdana" w:hAnsi="Verdana"/>
          <w:sz w:val="20"/>
          <w:szCs w:val="20"/>
        </w:rPr>
        <w:t xml:space="preserve">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</w:p>
    <w:p w14:paraId="2FADF3EE" w14:textId="4E6E63E6" w:rsidR="006F132E" w:rsidRPr="00A538B3" w:rsidRDefault="00F23CD2" w:rsidP="00A538B3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 w:rsidRPr="00A538B3">
        <w:rPr>
          <w:rFonts w:ascii="Verdana" w:hAnsi="Verdana"/>
          <w:sz w:val="20"/>
          <w:szCs w:val="20"/>
        </w:rPr>
        <w:t>We wszystkich pakietach  Zamawiaj</w:t>
      </w:r>
      <w:r w:rsidRPr="00A538B3">
        <w:rPr>
          <w:rFonts w:ascii="Verdana" w:hAnsi="Verdana" w:hint="cs"/>
          <w:sz w:val="20"/>
          <w:szCs w:val="20"/>
        </w:rPr>
        <w:t>ą</w:t>
      </w:r>
      <w:r w:rsidRPr="00A538B3">
        <w:rPr>
          <w:rFonts w:ascii="Verdana" w:hAnsi="Verdana"/>
          <w:sz w:val="20"/>
          <w:szCs w:val="20"/>
        </w:rPr>
        <w:t>cy wymaga podania nazwy handlowej i producenta oraz wskazane jest podanie numeru katalogowego i kodu EAN szt. i opakowania/opakowania zbiorczego (je</w:t>
      </w:r>
      <w:r w:rsidRPr="00A538B3">
        <w:rPr>
          <w:rFonts w:ascii="Verdana" w:hAnsi="Verdana" w:hint="cs"/>
          <w:sz w:val="20"/>
          <w:szCs w:val="20"/>
        </w:rPr>
        <w:t>ś</w:t>
      </w:r>
      <w:r w:rsidRPr="00A538B3">
        <w:rPr>
          <w:rFonts w:ascii="Verdana" w:hAnsi="Verdana"/>
          <w:sz w:val="20"/>
          <w:szCs w:val="20"/>
        </w:rPr>
        <w:t>li wyst</w:t>
      </w:r>
      <w:r w:rsidRPr="00A538B3">
        <w:rPr>
          <w:rFonts w:ascii="Verdana" w:hAnsi="Verdana" w:hint="cs"/>
          <w:sz w:val="20"/>
          <w:szCs w:val="20"/>
        </w:rPr>
        <w:t>ę</w:t>
      </w:r>
      <w:r w:rsidRPr="00A538B3">
        <w:rPr>
          <w:rFonts w:ascii="Verdana" w:hAnsi="Verdana"/>
          <w:sz w:val="20"/>
          <w:szCs w:val="20"/>
        </w:rPr>
        <w:t>puj</w:t>
      </w:r>
      <w:r w:rsidRPr="00A538B3">
        <w:rPr>
          <w:rFonts w:ascii="Verdana" w:hAnsi="Verdana" w:hint="cs"/>
          <w:sz w:val="20"/>
          <w:szCs w:val="20"/>
        </w:rPr>
        <w:t>ą</w:t>
      </w:r>
      <w:r w:rsidRPr="00A538B3">
        <w:rPr>
          <w:rFonts w:ascii="Verdana" w:hAnsi="Verdana"/>
          <w:sz w:val="20"/>
          <w:szCs w:val="20"/>
        </w:rPr>
        <w:t>)</w:t>
      </w:r>
      <w:r w:rsidR="006F132E" w:rsidRPr="00A538B3">
        <w:rPr>
          <w:rFonts w:ascii="Verdana" w:hAnsi="Verdana"/>
          <w:sz w:val="20"/>
          <w:szCs w:val="20"/>
        </w:rPr>
        <w:t>.</w:t>
      </w:r>
    </w:p>
    <w:p w14:paraId="3F73C767" w14:textId="77777777" w:rsidR="00E04AEB" w:rsidRDefault="00E04AEB" w:rsidP="00CC3AC8">
      <w:pPr>
        <w:jc w:val="both"/>
        <w:rPr>
          <w:rFonts w:ascii="Verdana" w:hAnsi="Verdana"/>
          <w:sz w:val="20"/>
          <w:szCs w:val="20"/>
        </w:rPr>
      </w:pPr>
    </w:p>
    <w:p w14:paraId="175A7FA1" w14:textId="77777777" w:rsidR="001727DA" w:rsidRPr="000E3665" w:rsidRDefault="001727DA" w:rsidP="00CC3AC8">
      <w:pPr>
        <w:jc w:val="both"/>
        <w:rPr>
          <w:rFonts w:ascii="Verdana" w:hAnsi="Verdana"/>
          <w:sz w:val="20"/>
          <w:szCs w:val="20"/>
        </w:rPr>
      </w:pPr>
    </w:p>
    <w:p w14:paraId="57B5A15E" w14:textId="77777777"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9"/>
    </w:p>
    <w:p w14:paraId="6DFC8304" w14:textId="77777777" w:rsidR="005C13B3" w:rsidRPr="00F330EB" w:rsidRDefault="005C13B3" w:rsidP="00CC3AC8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0B3B1190" w14:textId="77777777" w:rsidR="007D7497" w:rsidRPr="00F330EB" w:rsidRDefault="007D7497" w:rsidP="00CC3AC8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14:paraId="741D845F" w14:textId="77777777" w:rsidR="007D7497" w:rsidRPr="00F330EB" w:rsidRDefault="007D7497" w:rsidP="00CC3AC8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14:paraId="2B6C2028" w14:textId="77777777" w:rsidR="007D7497" w:rsidRPr="00F330EB" w:rsidRDefault="007D7497" w:rsidP="00CC3AC8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14:paraId="6E1A6AE1" w14:textId="77777777" w:rsidR="0054445F" w:rsidRPr="00F330EB" w:rsidRDefault="0054445F" w:rsidP="00CC3AC8">
      <w:pPr>
        <w:jc w:val="both"/>
        <w:rPr>
          <w:rFonts w:ascii="Verdana" w:hAnsi="Verdana"/>
          <w:sz w:val="20"/>
          <w:szCs w:val="20"/>
        </w:rPr>
      </w:pPr>
    </w:p>
    <w:p w14:paraId="06833D77" w14:textId="77777777"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14:paraId="73D9BE4B" w14:textId="77777777" w:rsidR="005C13B3" w:rsidRPr="00F330EB" w:rsidRDefault="005C13B3" w:rsidP="00CC3AC8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14:paraId="036628B4" w14:textId="77777777"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14:paraId="013432C6" w14:textId="77777777"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14:paraId="4A8C7DF1" w14:textId="77777777"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14:paraId="0AC8603F" w14:textId="77777777" w:rsidR="007D7497" w:rsidRPr="00F330EB" w:rsidRDefault="007D7497" w:rsidP="00CC3AC8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14:paraId="4420F9B9" w14:textId="77777777"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14:paraId="401907D2" w14:textId="77777777" w:rsidR="00B97FAE" w:rsidRDefault="00B97FAE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1B4DE66C" w14:textId="77777777" w:rsidR="00F330EB" w:rsidRPr="00F330EB" w:rsidRDefault="00F330EB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168D7CA0" w14:textId="77777777"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14:paraId="4CF2D33A" w14:textId="77777777" w:rsidR="005C13B3" w:rsidRPr="00F330EB" w:rsidRDefault="005C13B3" w:rsidP="00CC3AC8">
      <w:pPr>
        <w:jc w:val="both"/>
        <w:rPr>
          <w:rFonts w:ascii="Verdana" w:hAnsi="Verdana"/>
          <w:color w:val="auto"/>
          <w:sz w:val="20"/>
          <w:szCs w:val="20"/>
        </w:rPr>
      </w:pPr>
    </w:p>
    <w:p w14:paraId="1A9E2E64" w14:textId="77777777" w:rsidR="00B97FAE" w:rsidRPr="00F330EB" w:rsidRDefault="00B97FAE" w:rsidP="00CC3AC8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14:paraId="41666F65" w14:textId="77777777" w:rsidR="00B97FAE" w:rsidRPr="00F330EB" w:rsidRDefault="00B97FAE" w:rsidP="00CC3AC8">
      <w:pPr>
        <w:jc w:val="both"/>
        <w:rPr>
          <w:rFonts w:ascii="Verdana" w:hAnsi="Verdana"/>
          <w:sz w:val="20"/>
          <w:szCs w:val="20"/>
        </w:rPr>
      </w:pPr>
    </w:p>
    <w:p w14:paraId="11CC50F5" w14:textId="77777777"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14:paraId="664A839E" w14:textId="77777777" w:rsidR="005C13B3" w:rsidRPr="00F330EB" w:rsidRDefault="005C13B3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53A84294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790EFD1B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14:paraId="4F10F0BD" w14:textId="77777777"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57F06D48" w14:textId="77777777"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3D9D4F34" w14:textId="77777777"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14:paraId="56F454E2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14:paraId="76693784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Pisma w postępowaniu odwoławczym wnosi się w formie pisemnej albo w formie </w:t>
      </w:r>
      <w:r w:rsidRPr="00F330EB">
        <w:rPr>
          <w:rFonts w:ascii="Verdana" w:hAnsi="Verdana"/>
          <w:sz w:val="20"/>
          <w:szCs w:val="20"/>
        </w:rPr>
        <w:lastRenderedPageBreak/>
        <w:t>elektronicznej albo w postaci elektronicznej, z tym że odwołanie i przystąpienie do postępowania odwoławczego, wniesione w postaci elektronicznej, wymagają opatrzenia podpisem zaufanym.</w:t>
      </w:r>
    </w:p>
    <w:p w14:paraId="3D83C5DA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034A22A0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4E1F1337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1930FC94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14:paraId="07566AD9" w14:textId="77777777" w:rsidR="00F565A0" w:rsidRPr="00F330EB" w:rsidRDefault="0074511C" w:rsidP="00CC3AC8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194DB956" w14:textId="77777777" w:rsidR="00F565A0" w:rsidRPr="00F330EB" w:rsidRDefault="00F565A0" w:rsidP="00CC3AC8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14:paraId="55CBDC0D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14:paraId="08C5C754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14:paraId="267C8482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14:paraId="11F44266" w14:textId="77777777" w:rsidR="00CA15CA" w:rsidRPr="00F330EB" w:rsidRDefault="00CA15C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2A40E5B" w14:textId="77777777" w:rsidR="00D710D4" w:rsidRPr="00F330EB" w:rsidRDefault="00D710D4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14:paraId="4AC7A7F4" w14:textId="77777777" w:rsidR="00024D24" w:rsidRPr="00F330EB" w:rsidRDefault="00024D24" w:rsidP="00CC3AC8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14:paraId="68830EE2" w14:textId="77777777" w:rsidR="005C13B3" w:rsidRPr="00F330EB" w:rsidRDefault="005C13B3" w:rsidP="00CC3AC8">
      <w:pPr>
        <w:jc w:val="both"/>
        <w:rPr>
          <w:rFonts w:ascii="Verdana" w:hAnsi="Verdana"/>
          <w:sz w:val="20"/>
          <w:szCs w:val="20"/>
        </w:rPr>
      </w:pPr>
    </w:p>
    <w:p w14:paraId="06DEECBD" w14:textId="77777777" w:rsidR="0007520C" w:rsidRPr="00F330EB" w:rsidRDefault="00F25E26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14:paraId="312CD312" w14:textId="77777777" w:rsidR="00E60F26" w:rsidRPr="00F330EB" w:rsidRDefault="00A04F82" w:rsidP="00CC3AC8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14:paraId="1FAA2D29" w14:textId="77777777" w:rsidR="00373B16" w:rsidRPr="00F330EB" w:rsidRDefault="00373B16" w:rsidP="00CC3AC8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5E934CA5" w14:textId="77777777" w:rsidR="00373B16" w:rsidRPr="00F330EB" w:rsidRDefault="00373B16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14:paraId="53F02C1C" w14:textId="77777777" w:rsidR="00F83604" w:rsidRPr="00F330EB" w:rsidRDefault="00B729C0" w:rsidP="00CC3AC8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14:paraId="3FD903AA" w14:textId="77777777" w:rsidR="00373B16" w:rsidRPr="00F330EB" w:rsidRDefault="00373B16" w:rsidP="00CC3AC8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036E7444" w14:textId="77777777" w:rsidR="00D730D5" w:rsidRPr="00F330EB" w:rsidRDefault="00D730D5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14:paraId="3F6F1092" w14:textId="77777777" w:rsidR="00D730D5" w:rsidRPr="00F330EB" w:rsidRDefault="00D730D5" w:rsidP="00CC3AC8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14:paraId="22DB8FE6" w14:textId="77777777" w:rsidR="001608DE" w:rsidRPr="00F330EB" w:rsidRDefault="001608DE" w:rsidP="00CC3AC8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14:paraId="5C2C42BE" w14:textId="77777777" w:rsidR="00D730D5" w:rsidRPr="00F330EB" w:rsidRDefault="00D730D5" w:rsidP="00CC3AC8">
      <w:pPr>
        <w:widowControl/>
        <w:jc w:val="both"/>
        <w:rPr>
          <w:rFonts w:ascii="Verdana" w:hAnsi="Verdana"/>
          <w:sz w:val="20"/>
          <w:szCs w:val="20"/>
        </w:rPr>
      </w:pPr>
    </w:p>
    <w:p w14:paraId="29096B36" w14:textId="77777777" w:rsidR="00CF74A9" w:rsidRPr="00F330EB" w:rsidRDefault="00CF74A9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14:paraId="6962B794" w14:textId="77777777" w:rsidR="00CF74A9" w:rsidRPr="00F330EB" w:rsidRDefault="00CF74A9" w:rsidP="00CC3AC8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14:paraId="0B29951E" w14:textId="77777777" w:rsidR="00CF74A9" w:rsidRPr="00F330EB" w:rsidRDefault="00CF74A9" w:rsidP="00CC3AC8">
      <w:pPr>
        <w:widowControl/>
        <w:jc w:val="both"/>
        <w:rPr>
          <w:rFonts w:ascii="Verdana" w:hAnsi="Verdana"/>
          <w:sz w:val="20"/>
          <w:szCs w:val="20"/>
        </w:rPr>
      </w:pPr>
    </w:p>
    <w:p w14:paraId="554A4609" w14:textId="77777777" w:rsidR="008E0D65" w:rsidRPr="00F330EB" w:rsidRDefault="008E0D65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14:paraId="1D6DB292" w14:textId="77777777" w:rsidR="00B852C0" w:rsidRPr="00B852C0" w:rsidRDefault="00B852C0" w:rsidP="00CC3AC8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14:paraId="146842B7" w14:textId="77777777" w:rsidR="00B852C0" w:rsidRDefault="00B852C0" w:rsidP="00CC3AC8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</w:t>
      </w:r>
      <w:r w:rsidRPr="00B852C0">
        <w:rPr>
          <w:rFonts w:ascii="Verdana" w:hAnsi="Verdana"/>
          <w:sz w:val="20"/>
          <w:szCs w:val="20"/>
        </w:rPr>
        <w:lastRenderedPageBreak/>
        <w:t xml:space="preserve">przepisów </w:t>
      </w:r>
      <w:hyperlink r:id="rId14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14:paraId="7ED41861" w14:textId="77777777" w:rsidR="00B852C0" w:rsidRPr="00B852C0" w:rsidRDefault="00B852C0" w:rsidP="00CC3AC8">
      <w:pPr>
        <w:jc w:val="both"/>
        <w:rPr>
          <w:rFonts w:ascii="Verdana" w:hAnsi="Verdana"/>
          <w:sz w:val="20"/>
          <w:szCs w:val="20"/>
        </w:rPr>
      </w:pPr>
    </w:p>
    <w:p w14:paraId="29B84065" w14:textId="77777777" w:rsidR="00B852C0" w:rsidRPr="00F330EB" w:rsidRDefault="00B852C0" w:rsidP="00CC3AC8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14:paraId="1C8B1F9C" w14:textId="77777777" w:rsidR="00B852C0" w:rsidRDefault="00B852C0" w:rsidP="00CC3AC8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14:paraId="20487100" w14:textId="77777777" w:rsidR="00B852C0" w:rsidRPr="00F330EB" w:rsidRDefault="00B852C0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14:paraId="1623D1DD" w14:textId="77777777" w:rsidR="00F20A26" w:rsidRPr="00F330EB" w:rsidRDefault="00F20A26" w:rsidP="00CC3AC8">
      <w:pPr>
        <w:rPr>
          <w:rFonts w:ascii="Verdana" w:hAnsi="Verdana"/>
          <w:sz w:val="20"/>
          <w:szCs w:val="20"/>
          <w:u w:val="single"/>
        </w:rPr>
      </w:pPr>
    </w:p>
    <w:p w14:paraId="7736BBFC" w14:textId="77777777" w:rsidR="00F83604" w:rsidRPr="00F330EB" w:rsidRDefault="00F83604" w:rsidP="00CC3AC8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14:paraId="09D6B54D" w14:textId="77777777" w:rsidR="00F83604" w:rsidRPr="00F330EB" w:rsidRDefault="00F83604" w:rsidP="00CC3AC8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14:paraId="0CF5FD1A" w14:textId="77777777" w:rsidR="00CB526B" w:rsidRPr="00F330EB" w:rsidRDefault="00F83604" w:rsidP="00CC3AC8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CB526B" w:rsidRPr="00F330EB">
        <w:rPr>
          <w:rFonts w:ascii="Verdana" w:hAnsi="Verdana"/>
          <w:sz w:val="20"/>
          <w:szCs w:val="20"/>
        </w:rPr>
        <w:t>oferty</w:t>
      </w:r>
    </w:p>
    <w:p w14:paraId="53FB95C7" w14:textId="77777777" w:rsidR="00F83604" w:rsidRDefault="00F83604" w:rsidP="00CC3AC8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14:paraId="75ADCA22" w14:textId="77777777" w:rsidR="00B852C0" w:rsidRDefault="00B852C0" w:rsidP="00CC3AC8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 xml:space="preserve">Załącznik nr 3a – </w:t>
      </w:r>
      <w:r w:rsidRPr="003853D4">
        <w:rPr>
          <w:rFonts w:ascii="Verdana" w:hAnsi="Verdana"/>
          <w:sz w:val="20"/>
          <w:szCs w:val="20"/>
        </w:rPr>
        <w:t>Oświadczenie z art. 5k rozporządzenia 833/2014</w:t>
      </w:r>
    </w:p>
    <w:p w14:paraId="27306833" w14:textId="77777777" w:rsidR="00F83604" w:rsidRPr="00F330EB" w:rsidRDefault="00F83604" w:rsidP="00CC3AC8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14:paraId="071A2B19" w14:textId="13FE2D00" w:rsidR="008B2F70" w:rsidRPr="00F330EB" w:rsidRDefault="00F83604" w:rsidP="00CC3AC8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="00DE3806">
        <w:rPr>
          <w:rFonts w:ascii="Verdana" w:hAnsi="Verdana"/>
          <w:b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14:paraId="11F404E6" w14:textId="409F4FE6" w:rsidR="0007520C" w:rsidRPr="00F330EB" w:rsidRDefault="00F83604" w:rsidP="00CC3AC8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DE3806">
        <w:rPr>
          <w:rFonts w:ascii="Verdana" w:hAnsi="Verdana"/>
          <w:b/>
          <w:sz w:val="20"/>
          <w:szCs w:val="20"/>
        </w:rPr>
        <w:t xml:space="preserve"> 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="00DE3806">
        <w:rPr>
          <w:rFonts w:ascii="Verdana" w:eastAsia="Arial Unicode MS" w:hAnsi="Verdana"/>
          <w:sz w:val="20"/>
          <w:szCs w:val="20"/>
        </w:rPr>
        <w:t xml:space="preserve"> 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DE3806">
        <w:rPr>
          <w:rFonts w:ascii="Verdana" w:hAnsi="Verdana"/>
          <w:iCs/>
          <w:sz w:val="20"/>
          <w:szCs w:val="20"/>
        </w:rPr>
        <w:t xml:space="preserve"> 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596CA27A" w14:textId="77777777" w:rsidR="00280A41" w:rsidRPr="00F330EB" w:rsidRDefault="00280A41" w:rsidP="00CC3AC8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14:paraId="37A201A1" w14:textId="3AC8F45C" w:rsidR="00280A41" w:rsidRPr="00F330EB" w:rsidRDefault="00280A41" w:rsidP="00CC3AC8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="00DE3806">
        <w:rPr>
          <w:rFonts w:ascii="Verdana" w:hAnsi="Verdana" w:cs="Courier New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14:paraId="5D255920" w14:textId="77777777" w:rsidR="004148B2" w:rsidRPr="00F330EB" w:rsidRDefault="00280A41" w:rsidP="00CC3AC8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14:paraId="7CD90015" w14:textId="77777777" w:rsidR="00C456E6" w:rsidRPr="00F330EB" w:rsidRDefault="00C456E6" w:rsidP="00CC3AC8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14:paraId="2BE50F34" w14:textId="77777777" w:rsidR="00620623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D85152F" w14:textId="77777777"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458A7701" w14:textId="77777777"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6C042D6A" w14:textId="77777777"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774F235B" w14:textId="77777777" w:rsidR="007F4043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14:paraId="320C50F9" w14:textId="77777777" w:rsidR="00F330EB" w:rsidRPr="00F330EB" w:rsidRDefault="00F330EB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1D8B1E20" w14:textId="77777777" w:rsidR="007F4043" w:rsidRPr="00F330EB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7D0F77E8" w14:textId="77777777" w:rsidR="007F4043" w:rsidRDefault="00E02948" w:rsidP="00CC3AC8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14:paraId="5577E7A8" w14:textId="7E0A0808" w:rsidR="00FE7ED6" w:rsidRPr="00FE7ED6" w:rsidRDefault="00FE7ED6" w:rsidP="00CC3AC8">
      <w:pPr>
        <w:tabs>
          <w:tab w:val="left" w:pos="284"/>
        </w:tabs>
        <w:jc w:val="right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</w:t>
      </w:r>
      <w:r w:rsidR="004E5C7A">
        <w:rPr>
          <w:rFonts w:ascii="Verdana" w:hAnsi="Verdana"/>
          <w:iCs/>
          <w:sz w:val="20"/>
          <w:szCs w:val="20"/>
        </w:rPr>
        <w:t>16</w:t>
      </w:r>
      <w:r w:rsidR="003B75B1">
        <w:rPr>
          <w:rFonts w:ascii="Verdana" w:hAnsi="Verdana"/>
          <w:iCs/>
          <w:sz w:val="20"/>
          <w:szCs w:val="20"/>
        </w:rPr>
        <w:t>.10</w:t>
      </w:r>
      <w:r w:rsidR="00DE3806">
        <w:rPr>
          <w:rFonts w:ascii="Verdana" w:hAnsi="Verdana"/>
          <w:iCs/>
          <w:sz w:val="20"/>
          <w:szCs w:val="20"/>
        </w:rPr>
        <w:t>.</w:t>
      </w:r>
      <w:r w:rsidR="00C67630">
        <w:rPr>
          <w:rFonts w:ascii="Verdana" w:hAnsi="Verdana"/>
          <w:iCs/>
          <w:sz w:val="20"/>
          <w:szCs w:val="20"/>
        </w:rPr>
        <w:t>2</w:t>
      </w:r>
      <w:r w:rsidR="004D633A">
        <w:rPr>
          <w:rFonts w:ascii="Verdana" w:hAnsi="Verdana"/>
          <w:iCs/>
          <w:sz w:val="20"/>
          <w:szCs w:val="20"/>
        </w:rPr>
        <w:t>02</w:t>
      </w:r>
      <w:r w:rsidR="00164A38">
        <w:rPr>
          <w:rFonts w:ascii="Verdana" w:hAnsi="Verdana"/>
          <w:iCs/>
          <w:sz w:val="20"/>
          <w:szCs w:val="20"/>
        </w:rPr>
        <w:t>4</w:t>
      </w:r>
    </w:p>
    <w:sectPr w:rsidR="00FE7ED6" w:rsidRPr="00FE7ED6" w:rsidSect="003416BB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CEA29" w14:textId="77777777" w:rsidR="00215168" w:rsidRDefault="00215168">
      <w:r>
        <w:separator/>
      </w:r>
    </w:p>
    <w:p w14:paraId="44C02EE4" w14:textId="77777777" w:rsidR="00215168" w:rsidRDefault="00215168"/>
  </w:endnote>
  <w:endnote w:type="continuationSeparator" w:id="0">
    <w:p w14:paraId="22D59901" w14:textId="77777777" w:rsidR="00215168" w:rsidRDefault="00215168">
      <w:r>
        <w:continuationSeparator/>
      </w:r>
    </w:p>
    <w:p w14:paraId="775B8610" w14:textId="77777777" w:rsidR="00215168" w:rsidRDefault="00215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43891" w14:textId="77777777" w:rsidR="00FA473D" w:rsidRDefault="0096130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2AFD72" w14:textId="77777777" w:rsidR="00FA473D" w:rsidRDefault="00FA473D" w:rsidP="00487F43">
    <w:pPr>
      <w:pStyle w:val="Stopka"/>
      <w:ind w:right="360"/>
    </w:pPr>
  </w:p>
  <w:p w14:paraId="7649F865" w14:textId="77777777" w:rsidR="00FA473D" w:rsidRDefault="00FA47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5C815" w14:textId="77777777"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6130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6130D" w:rsidRPr="00987333">
      <w:rPr>
        <w:rFonts w:ascii="Times New Roman" w:hAnsi="Times New Roman"/>
        <w:b/>
        <w:sz w:val="14"/>
        <w:szCs w:val="14"/>
      </w:rPr>
      <w:fldChar w:fldCharType="separate"/>
    </w:r>
    <w:r w:rsidR="00731069">
      <w:rPr>
        <w:rFonts w:ascii="Times New Roman" w:hAnsi="Times New Roman"/>
        <w:b/>
        <w:noProof/>
        <w:sz w:val="14"/>
        <w:szCs w:val="14"/>
      </w:rPr>
      <w:t>2</w:t>
    </w:r>
    <w:r w:rsidR="0096130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6130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6130D" w:rsidRPr="00987333">
      <w:rPr>
        <w:rFonts w:ascii="Times New Roman" w:hAnsi="Times New Roman"/>
        <w:sz w:val="14"/>
        <w:szCs w:val="14"/>
      </w:rPr>
      <w:fldChar w:fldCharType="separate"/>
    </w:r>
    <w:r w:rsidR="00731069">
      <w:rPr>
        <w:rFonts w:ascii="Times New Roman" w:hAnsi="Times New Roman"/>
        <w:noProof/>
        <w:sz w:val="14"/>
        <w:szCs w:val="14"/>
      </w:rPr>
      <w:t>12</w:t>
    </w:r>
    <w:r w:rsidR="0096130D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8908B" w14:textId="77777777" w:rsidR="00215168" w:rsidRDefault="00215168">
      <w:r>
        <w:separator/>
      </w:r>
    </w:p>
    <w:p w14:paraId="6C8DF6B1" w14:textId="77777777" w:rsidR="00215168" w:rsidRDefault="00215168"/>
  </w:footnote>
  <w:footnote w:type="continuationSeparator" w:id="0">
    <w:p w14:paraId="66328B8C" w14:textId="77777777" w:rsidR="00215168" w:rsidRDefault="00215168">
      <w:r>
        <w:continuationSeparator/>
      </w:r>
    </w:p>
    <w:p w14:paraId="3C206E99" w14:textId="77777777" w:rsidR="00215168" w:rsidRDefault="002151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5DBED" w14:textId="48EF19F6"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924DD7">
      <w:rPr>
        <w:rFonts w:ascii="Verdana" w:hAnsi="Verdana"/>
        <w:sz w:val="20"/>
        <w:szCs w:val="20"/>
      </w:rPr>
      <w:t>T</w:t>
    </w:r>
    <w:r w:rsidRPr="00D447D9">
      <w:rPr>
        <w:rFonts w:ascii="Verdana" w:hAnsi="Verdana"/>
        <w:sz w:val="20"/>
        <w:szCs w:val="20"/>
      </w:rPr>
      <w:t xml:space="preserve"> EA/381</w:t>
    </w:r>
    <w:r w:rsidR="004B71CD">
      <w:rPr>
        <w:rFonts w:ascii="Verdana" w:hAnsi="Verdana"/>
        <w:sz w:val="20"/>
        <w:szCs w:val="20"/>
      </w:rPr>
      <w:t>-</w:t>
    </w:r>
    <w:r w:rsidR="00703953">
      <w:rPr>
        <w:rFonts w:ascii="Verdana" w:hAnsi="Verdana"/>
        <w:sz w:val="20"/>
        <w:szCs w:val="20"/>
      </w:rPr>
      <w:t>77</w:t>
    </w:r>
    <w:r w:rsidRPr="00D447D9">
      <w:rPr>
        <w:rFonts w:ascii="Verdana" w:hAnsi="Verdana"/>
        <w:sz w:val="20"/>
        <w:szCs w:val="20"/>
      </w:rPr>
      <w:t>/202</w:t>
    </w:r>
    <w:r w:rsidR="003416BB">
      <w:rPr>
        <w:rFonts w:ascii="Verdana" w:hAnsi="Verdana"/>
        <w:sz w:val="20"/>
        <w:szCs w:val="20"/>
      </w:rPr>
      <w:t>4</w:t>
    </w:r>
  </w:p>
  <w:p w14:paraId="0D62DBA2" w14:textId="77777777"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F55F5" w14:textId="7073B028"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</w:t>
    </w:r>
    <w:r w:rsidR="00DE3806" w:rsidRPr="00004D56">
      <w:rPr>
        <w:rFonts w:ascii="Verdana" w:hAnsi="Verdana"/>
        <w:sz w:val="20"/>
        <w:szCs w:val="20"/>
      </w:rPr>
      <w:t>-</w:t>
    </w:r>
    <w:r w:rsidR="00DE3806">
      <w:rPr>
        <w:rFonts w:ascii="Verdana" w:hAnsi="Verdana"/>
        <w:sz w:val="20"/>
        <w:szCs w:val="20"/>
      </w:rPr>
      <w:t>65/</w:t>
    </w:r>
    <w:r w:rsidR="00EF6DE3">
      <w:rPr>
        <w:rFonts w:ascii="Verdana" w:hAnsi="Verdana"/>
        <w:sz w:val="20"/>
        <w:szCs w:val="20"/>
      </w:rPr>
      <w:t>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40F7E96"/>
    <w:multiLevelType w:val="hybridMultilevel"/>
    <w:tmpl w:val="446AEB3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CA3AC342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F09E7"/>
    <w:multiLevelType w:val="hybridMultilevel"/>
    <w:tmpl w:val="025285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F424B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020A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3C42A9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>
    <w:nsid w:val="45B16A58"/>
    <w:multiLevelType w:val="hybridMultilevel"/>
    <w:tmpl w:val="F32A4A1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92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A4B684A"/>
    <w:multiLevelType w:val="hybridMultilevel"/>
    <w:tmpl w:val="454CCA54"/>
    <w:lvl w:ilvl="0" w:tplc="04150013">
      <w:start w:val="1"/>
      <w:numFmt w:val="upperRoman"/>
      <w:lvlText w:val="%1."/>
      <w:lvlJc w:val="right"/>
      <w:pPr>
        <w:ind w:left="2215" w:hanging="360"/>
      </w:p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4B8D147D"/>
    <w:multiLevelType w:val="hybridMultilevel"/>
    <w:tmpl w:val="FF7827C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6F3E672F"/>
    <w:multiLevelType w:val="hybridMultilevel"/>
    <w:tmpl w:val="85E40224"/>
    <w:lvl w:ilvl="0" w:tplc="04150011">
      <w:start w:val="1"/>
      <w:numFmt w:val="decimal"/>
      <w:lvlText w:val="%1)"/>
      <w:lvlJc w:val="left"/>
      <w:pPr>
        <w:ind w:left="1247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4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8940D32"/>
    <w:multiLevelType w:val="hybridMultilevel"/>
    <w:tmpl w:val="3F2624C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56"/>
  </w:num>
  <w:num w:numId="5">
    <w:abstractNumId w:val="67"/>
  </w:num>
  <w:num w:numId="6">
    <w:abstractNumId w:val="60"/>
  </w:num>
  <w:num w:numId="7">
    <w:abstractNumId w:val="69"/>
  </w:num>
  <w:num w:numId="8">
    <w:abstractNumId w:val="54"/>
  </w:num>
  <w:num w:numId="9">
    <w:abstractNumId w:val="64"/>
  </w:num>
  <w:num w:numId="10">
    <w:abstractNumId w:val="50"/>
  </w:num>
  <w:num w:numId="11">
    <w:abstractNumId w:val="28"/>
  </w:num>
  <w:num w:numId="12">
    <w:abstractNumId w:val="81"/>
  </w:num>
  <w:num w:numId="13">
    <w:abstractNumId w:val="42"/>
  </w:num>
  <w:num w:numId="14">
    <w:abstractNumId w:val="87"/>
  </w:num>
  <w:num w:numId="15">
    <w:abstractNumId w:val="40"/>
  </w:num>
  <w:num w:numId="16">
    <w:abstractNumId w:val="79"/>
  </w:num>
  <w:num w:numId="17">
    <w:abstractNumId w:val="48"/>
  </w:num>
  <w:num w:numId="18">
    <w:abstractNumId w:val="63"/>
  </w:num>
  <w:num w:numId="19">
    <w:abstractNumId w:val="78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1"/>
  </w:num>
  <w:num w:numId="26">
    <w:abstractNumId w:val="39"/>
  </w:num>
  <w:num w:numId="27">
    <w:abstractNumId w:val="44"/>
  </w:num>
  <w:num w:numId="28">
    <w:abstractNumId w:val="57"/>
  </w:num>
  <w:num w:numId="29">
    <w:abstractNumId w:val="85"/>
  </w:num>
  <w:num w:numId="30">
    <w:abstractNumId w:val="84"/>
  </w:num>
  <w:num w:numId="31">
    <w:abstractNumId w:val="43"/>
  </w:num>
  <w:num w:numId="32">
    <w:abstractNumId w:val="82"/>
  </w:num>
  <w:num w:numId="33">
    <w:abstractNumId w:val="86"/>
  </w:num>
  <w:num w:numId="34">
    <w:abstractNumId w:val="68"/>
  </w:num>
  <w:num w:numId="35">
    <w:abstractNumId w:val="66"/>
  </w:num>
  <w:num w:numId="36">
    <w:abstractNumId w:val="51"/>
  </w:num>
  <w:num w:numId="37">
    <w:abstractNumId w:val="62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0295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69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856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E34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62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E7C58"/>
    <w:rsid w:val="000F028D"/>
    <w:rsid w:val="000F08E4"/>
    <w:rsid w:val="000F0C2E"/>
    <w:rsid w:val="000F1945"/>
    <w:rsid w:val="000F1BC9"/>
    <w:rsid w:val="000F1BEF"/>
    <w:rsid w:val="000F1DDA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5CB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4A38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27DA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0E9"/>
    <w:rsid w:val="001827E8"/>
    <w:rsid w:val="00184B5D"/>
    <w:rsid w:val="001859ED"/>
    <w:rsid w:val="00185E66"/>
    <w:rsid w:val="001868BF"/>
    <w:rsid w:val="00190838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60B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03C"/>
    <w:rsid w:val="001F72AC"/>
    <w:rsid w:val="001F72C5"/>
    <w:rsid w:val="002001D1"/>
    <w:rsid w:val="0020156A"/>
    <w:rsid w:val="0020175C"/>
    <w:rsid w:val="00201C1B"/>
    <w:rsid w:val="00202F07"/>
    <w:rsid w:val="002038CF"/>
    <w:rsid w:val="00204274"/>
    <w:rsid w:val="00204BCE"/>
    <w:rsid w:val="00204FF8"/>
    <w:rsid w:val="0020661F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168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662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43F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A7C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D794E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2854"/>
    <w:rsid w:val="0031349F"/>
    <w:rsid w:val="00313FAE"/>
    <w:rsid w:val="003143DA"/>
    <w:rsid w:val="00314AF6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596C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6BB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2DFD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2AC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39F1"/>
    <w:rsid w:val="00384A12"/>
    <w:rsid w:val="003850E3"/>
    <w:rsid w:val="003853D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C1C"/>
    <w:rsid w:val="003A6D74"/>
    <w:rsid w:val="003A784A"/>
    <w:rsid w:val="003B1713"/>
    <w:rsid w:val="003B22B2"/>
    <w:rsid w:val="003B3B06"/>
    <w:rsid w:val="003B3E57"/>
    <w:rsid w:val="003B4C76"/>
    <w:rsid w:val="003B541A"/>
    <w:rsid w:val="003B5625"/>
    <w:rsid w:val="003B5634"/>
    <w:rsid w:val="003B5AE6"/>
    <w:rsid w:val="003B5F6E"/>
    <w:rsid w:val="003B62A4"/>
    <w:rsid w:val="003B6BC0"/>
    <w:rsid w:val="003B72F6"/>
    <w:rsid w:val="003B75B1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4A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5A64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4E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57DA9"/>
    <w:rsid w:val="004606CC"/>
    <w:rsid w:val="004610D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3D45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A73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AEC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6AF0"/>
    <w:rsid w:val="00497274"/>
    <w:rsid w:val="00497407"/>
    <w:rsid w:val="004974F2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1CD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33A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5C7A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57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1B2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991"/>
    <w:rsid w:val="00524B1E"/>
    <w:rsid w:val="0052688A"/>
    <w:rsid w:val="00526AB3"/>
    <w:rsid w:val="00526AD8"/>
    <w:rsid w:val="0053070B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1D3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5F6B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B79"/>
    <w:rsid w:val="00594FBA"/>
    <w:rsid w:val="00596317"/>
    <w:rsid w:val="00597109"/>
    <w:rsid w:val="00597422"/>
    <w:rsid w:val="00597557"/>
    <w:rsid w:val="00597C70"/>
    <w:rsid w:val="005A0090"/>
    <w:rsid w:val="005A0185"/>
    <w:rsid w:val="005A02C1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58B7"/>
    <w:rsid w:val="005A6C22"/>
    <w:rsid w:val="005A6FEB"/>
    <w:rsid w:val="005B1DC2"/>
    <w:rsid w:val="005B2896"/>
    <w:rsid w:val="005B2F4D"/>
    <w:rsid w:val="005B2FE3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3B42"/>
    <w:rsid w:val="005D47F8"/>
    <w:rsid w:val="005D4984"/>
    <w:rsid w:val="005D5718"/>
    <w:rsid w:val="005D5850"/>
    <w:rsid w:val="005D588B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6659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27A0"/>
    <w:rsid w:val="00623285"/>
    <w:rsid w:val="006235E8"/>
    <w:rsid w:val="00623673"/>
    <w:rsid w:val="0062471A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4EE"/>
    <w:rsid w:val="00652108"/>
    <w:rsid w:val="0065353B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0936"/>
    <w:rsid w:val="006912DD"/>
    <w:rsid w:val="00692CD7"/>
    <w:rsid w:val="00692FC8"/>
    <w:rsid w:val="006942E1"/>
    <w:rsid w:val="0069481B"/>
    <w:rsid w:val="00694CCB"/>
    <w:rsid w:val="00695340"/>
    <w:rsid w:val="006953B0"/>
    <w:rsid w:val="006955A8"/>
    <w:rsid w:val="00696361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3F1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5FD5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953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51FA"/>
    <w:rsid w:val="00716008"/>
    <w:rsid w:val="007162A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9E4"/>
    <w:rsid w:val="00730E4B"/>
    <w:rsid w:val="00731069"/>
    <w:rsid w:val="00731B52"/>
    <w:rsid w:val="00732061"/>
    <w:rsid w:val="00732ABC"/>
    <w:rsid w:val="00732E38"/>
    <w:rsid w:val="007334E6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1708"/>
    <w:rsid w:val="007422B2"/>
    <w:rsid w:val="0074244C"/>
    <w:rsid w:val="0074334C"/>
    <w:rsid w:val="0074488B"/>
    <w:rsid w:val="0074511C"/>
    <w:rsid w:val="0074620F"/>
    <w:rsid w:val="007475C8"/>
    <w:rsid w:val="00747EE8"/>
    <w:rsid w:val="00750572"/>
    <w:rsid w:val="007507C6"/>
    <w:rsid w:val="00751A25"/>
    <w:rsid w:val="0075229C"/>
    <w:rsid w:val="00752E77"/>
    <w:rsid w:val="00754D51"/>
    <w:rsid w:val="00754E1F"/>
    <w:rsid w:val="00754FAB"/>
    <w:rsid w:val="00755982"/>
    <w:rsid w:val="00755E4D"/>
    <w:rsid w:val="007567A0"/>
    <w:rsid w:val="007569CA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3A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416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6A5"/>
    <w:rsid w:val="007B38A4"/>
    <w:rsid w:val="007B3A9D"/>
    <w:rsid w:val="007B3FCD"/>
    <w:rsid w:val="007B69E7"/>
    <w:rsid w:val="007B74F4"/>
    <w:rsid w:val="007B7AC1"/>
    <w:rsid w:val="007C0297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ADA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57FD1"/>
    <w:rsid w:val="0086023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81A"/>
    <w:rsid w:val="00877E94"/>
    <w:rsid w:val="00880A9D"/>
    <w:rsid w:val="00880FA4"/>
    <w:rsid w:val="0088112D"/>
    <w:rsid w:val="008814A6"/>
    <w:rsid w:val="0088197E"/>
    <w:rsid w:val="00881DA0"/>
    <w:rsid w:val="00882295"/>
    <w:rsid w:val="0088336C"/>
    <w:rsid w:val="008837D0"/>
    <w:rsid w:val="00884A41"/>
    <w:rsid w:val="00884C91"/>
    <w:rsid w:val="00885098"/>
    <w:rsid w:val="00885117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1FCA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D7078"/>
    <w:rsid w:val="008E0C47"/>
    <w:rsid w:val="008E0CA1"/>
    <w:rsid w:val="008E0D65"/>
    <w:rsid w:val="008E1301"/>
    <w:rsid w:val="008E13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3A17"/>
    <w:rsid w:val="009043F2"/>
    <w:rsid w:val="0090482B"/>
    <w:rsid w:val="009051DF"/>
    <w:rsid w:val="009054F1"/>
    <w:rsid w:val="009058AC"/>
    <w:rsid w:val="00905D15"/>
    <w:rsid w:val="00905F75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4DD7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E92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130D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53"/>
    <w:rsid w:val="009752A3"/>
    <w:rsid w:val="00975AD7"/>
    <w:rsid w:val="00977899"/>
    <w:rsid w:val="00977E0E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4CD7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582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8F5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3FE0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4EF8"/>
    <w:rsid w:val="00A35BD2"/>
    <w:rsid w:val="00A36ABC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38B3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C61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0F48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23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F4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112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705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3359"/>
    <w:rsid w:val="00B4430C"/>
    <w:rsid w:val="00B448B1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641"/>
    <w:rsid w:val="00B70271"/>
    <w:rsid w:val="00B713D0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77C8A"/>
    <w:rsid w:val="00B80236"/>
    <w:rsid w:val="00B806C4"/>
    <w:rsid w:val="00B80ABC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13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2CDC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66B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AE0"/>
    <w:rsid w:val="00BF2EE0"/>
    <w:rsid w:val="00BF3CD5"/>
    <w:rsid w:val="00BF6093"/>
    <w:rsid w:val="00BF6AD9"/>
    <w:rsid w:val="00BF6CE2"/>
    <w:rsid w:val="00BF749A"/>
    <w:rsid w:val="00BF7DB5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1B57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7EF"/>
    <w:rsid w:val="00C30C4D"/>
    <w:rsid w:val="00C31358"/>
    <w:rsid w:val="00C32049"/>
    <w:rsid w:val="00C32718"/>
    <w:rsid w:val="00C3347A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555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4ECF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7630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123D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1C5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16C"/>
    <w:rsid w:val="00CC188D"/>
    <w:rsid w:val="00CC1E4D"/>
    <w:rsid w:val="00CC27BC"/>
    <w:rsid w:val="00CC28E9"/>
    <w:rsid w:val="00CC2A6A"/>
    <w:rsid w:val="00CC3AC8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14EB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57EC4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E4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4EF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735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6D60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806"/>
    <w:rsid w:val="00DE3EB9"/>
    <w:rsid w:val="00DE3F37"/>
    <w:rsid w:val="00DE5587"/>
    <w:rsid w:val="00DE56A2"/>
    <w:rsid w:val="00DE61EE"/>
    <w:rsid w:val="00DE65C1"/>
    <w:rsid w:val="00DE6E7C"/>
    <w:rsid w:val="00DE7A2D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473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976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85B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1D0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299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6DE3"/>
    <w:rsid w:val="00EF7794"/>
    <w:rsid w:val="00EF7F34"/>
    <w:rsid w:val="00F010D6"/>
    <w:rsid w:val="00F0140B"/>
    <w:rsid w:val="00F0169A"/>
    <w:rsid w:val="00F0224E"/>
    <w:rsid w:val="00F02291"/>
    <w:rsid w:val="00F02809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25A"/>
    <w:rsid w:val="00F204B1"/>
    <w:rsid w:val="00F20A26"/>
    <w:rsid w:val="00F20C0E"/>
    <w:rsid w:val="00F2168F"/>
    <w:rsid w:val="00F21B07"/>
    <w:rsid w:val="00F2330F"/>
    <w:rsid w:val="00F23866"/>
    <w:rsid w:val="00F23CD2"/>
    <w:rsid w:val="00F25156"/>
    <w:rsid w:val="00F254D2"/>
    <w:rsid w:val="00F255E4"/>
    <w:rsid w:val="00F25E26"/>
    <w:rsid w:val="00F26125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6F7F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47ECF"/>
    <w:rsid w:val="00F516A0"/>
    <w:rsid w:val="00F51F23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A8B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0C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1EF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6E31"/>
    <w:rsid w:val="00FB7527"/>
    <w:rsid w:val="00FC2056"/>
    <w:rsid w:val="00FC238A"/>
    <w:rsid w:val="00FC2672"/>
    <w:rsid w:val="00FC3441"/>
    <w:rsid w:val="00FC4D31"/>
    <w:rsid w:val="00FC5130"/>
    <w:rsid w:val="00FC51A0"/>
    <w:rsid w:val="00FC6D45"/>
    <w:rsid w:val="00FD0209"/>
    <w:rsid w:val="00FD0702"/>
    <w:rsid w:val="00FD0F71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505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94D0C-D496-4356-8531-0CBEA16B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12</Pages>
  <Words>4527</Words>
  <Characters>27164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31628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20</cp:revision>
  <cp:lastPrinted>2024-10-15T09:16:00Z</cp:lastPrinted>
  <dcterms:created xsi:type="dcterms:W3CDTF">2024-10-14T13:01:00Z</dcterms:created>
  <dcterms:modified xsi:type="dcterms:W3CDTF">2024-10-17T07:37:00Z</dcterms:modified>
</cp:coreProperties>
</file>