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029F5">
        <w:rPr>
          <w:rFonts w:ascii="Verdana" w:hAnsi="Verdana"/>
          <w:b w:val="0"/>
          <w:sz w:val="20"/>
          <w:szCs w:val="20"/>
        </w:rPr>
        <w:t>81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029F5">
        <w:rPr>
          <w:rFonts w:ascii="Verdana" w:hAnsi="Verdana"/>
          <w:b w:val="0"/>
        </w:rPr>
        <w:t>19.12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D029F5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  <w:shd w:val="clear" w:color="auto" w:fill="EEEEEE"/>
        </w:rPr>
        <w:t>Dostawa materiałów opatrunkowych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71" w:rsidRPr="00CC1D31" w:rsidRDefault="001F7D7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113 095,50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71" w:rsidRPr="00CC1D31" w:rsidRDefault="001F7D7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9 614,40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71" w:rsidRPr="00CC1D31" w:rsidRDefault="001F7D7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22 732,10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37 451,00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128 835,41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55 450,90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15 533,30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29 457,00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101 773,80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29 376,00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4 131,00</w:t>
            </w:r>
          </w:p>
        </w:tc>
      </w:tr>
      <w:tr w:rsidR="001F7D71" w:rsidRPr="00CC1D31" w:rsidTr="00935F68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Default="001F7D71"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11 600,00</w:t>
            </w:r>
          </w:p>
        </w:tc>
      </w:tr>
      <w:tr w:rsidR="001F7D71" w:rsidRPr="00CC1D31" w:rsidTr="009A42E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71" w:rsidRPr="008276B6" w:rsidRDefault="001F7D71">
            <w:pPr>
              <w:rPr>
                <w:sz w:val="24"/>
                <w:szCs w:val="24"/>
              </w:rPr>
            </w:pPr>
            <w:r w:rsidRPr="008276B6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71" w:rsidRDefault="001F7D71">
            <w:pPr>
              <w:jc w:val="right"/>
              <w:rPr>
                <w:sz w:val="24"/>
                <w:szCs w:val="24"/>
              </w:rPr>
            </w:pPr>
            <w:r>
              <w:t>3 500,00</w:t>
            </w:r>
          </w:p>
        </w:tc>
      </w:tr>
      <w:tr w:rsidR="001F7D71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71" w:rsidRPr="00CC1D31" w:rsidRDefault="001F7D71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71" w:rsidRDefault="001F7D71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562 550,41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FB4F-B564-441C-B237-0AE1D063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</cp:revision>
  <cp:lastPrinted>2021-04-15T09:40:00Z</cp:lastPrinted>
  <dcterms:created xsi:type="dcterms:W3CDTF">2024-07-25T10:34:00Z</dcterms:created>
  <dcterms:modified xsi:type="dcterms:W3CDTF">2024-12-19T09:10:00Z</dcterms:modified>
</cp:coreProperties>
</file>