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FA0" w:rsidRDefault="00C81969" w:rsidP="00B56FA0">
      <w:pPr>
        <w:rPr>
          <w:b/>
        </w:rPr>
      </w:pPr>
      <w:bookmarkStart w:id="0" w:name="_GoBack"/>
      <w:bookmarkEnd w:id="0"/>
      <w:r>
        <w:rPr>
          <w:b/>
        </w:rPr>
        <w:t>Pakiet nr 1</w:t>
      </w:r>
    </w:p>
    <w:p w:rsidR="00AE654F" w:rsidRPr="00930D08" w:rsidRDefault="00AE654F" w:rsidP="00B56FA0">
      <w:pPr>
        <w:rPr>
          <w:b/>
        </w:rPr>
      </w:pPr>
      <w:r>
        <w:rPr>
          <w:b/>
        </w:rPr>
        <w:t>Dostawa odczynników do molekularnej diagnostyki prątków gruźlicy wraz z dzierżawą analizatora.</w:t>
      </w:r>
    </w:p>
    <w:p w:rsidR="00B56FA0" w:rsidRPr="00930D08" w:rsidRDefault="00B56FA0" w:rsidP="00B56FA0">
      <w:pPr>
        <w:rPr>
          <w:b/>
        </w:rPr>
      </w:pPr>
      <w:r w:rsidRPr="00930D08">
        <w:rPr>
          <w:b/>
        </w:rPr>
        <w:t>Zadanie 1</w:t>
      </w:r>
      <w:r>
        <w:rPr>
          <w:b/>
        </w:rPr>
        <w:t xml:space="preserve">. </w:t>
      </w:r>
      <w:r w:rsidRPr="00930D08">
        <w:rPr>
          <w:b/>
        </w:rPr>
        <w:t xml:space="preserve"> Dzierżawa analizatora do wykrywania DNA </w:t>
      </w:r>
      <w:r w:rsidRPr="00930D08">
        <w:rPr>
          <w:b/>
          <w:i/>
        </w:rPr>
        <w:t>Mycobacterium tuberculosis</w:t>
      </w:r>
      <w:r w:rsidRPr="00930D08">
        <w:rPr>
          <w:b/>
        </w:rPr>
        <w:t xml:space="preserve"> complex w technologii Real-Time PCR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9"/>
        <w:gridCol w:w="2004"/>
        <w:gridCol w:w="4078"/>
        <w:gridCol w:w="997"/>
        <w:gridCol w:w="1441"/>
        <w:gridCol w:w="1559"/>
        <w:gridCol w:w="709"/>
        <w:gridCol w:w="1451"/>
        <w:gridCol w:w="1290"/>
      </w:tblGrid>
      <w:tr w:rsidR="00B56FA0" w:rsidTr="00973212">
        <w:tc>
          <w:tcPr>
            <w:tcW w:w="519" w:type="dxa"/>
          </w:tcPr>
          <w:p w:rsidR="00B56FA0" w:rsidRDefault="00B56FA0" w:rsidP="00973212">
            <w:r>
              <w:t>Lp.</w:t>
            </w:r>
          </w:p>
        </w:tc>
        <w:tc>
          <w:tcPr>
            <w:tcW w:w="2004" w:type="dxa"/>
          </w:tcPr>
          <w:p w:rsidR="00B56FA0" w:rsidRDefault="00B56FA0" w:rsidP="00973212">
            <w:r>
              <w:t xml:space="preserve">Przedmiot </w:t>
            </w:r>
          </w:p>
          <w:p w:rsidR="00B56FA0" w:rsidRDefault="00B56FA0" w:rsidP="00973212">
            <w:r>
              <w:t>zamówienia</w:t>
            </w:r>
          </w:p>
        </w:tc>
        <w:tc>
          <w:tcPr>
            <w:tcW w:w="4078" w:type="dxa"/>
          </w:tcPr>
          <w:p w:rsidR="00B56FA0" w:rsidRDefault="00B56FA0" w:rsidP="00973212">
            <w:r>
              <w:t xml:space="preserve">Opis przedmiotu zamówienia </w:t>
            </w:r>
          </w:p>
        </w:tc>
        <w:tc>
          <w:tcPr>
            <w:tcW w:w="997" w:type="dxa"/>
          </w:tcPr>
          <w:p w:rsidR="00B56FA0" w:rsidRDefault="00B56FA0" w:rsidP="00973212">
            <w:r>
              <w:t>Ilość</w:t>
            </w:r>
          </w:p>
        </w:tc>
        <w:tc>
          <w:tcPr>
            <w:tcW w:w="1441" w:type="dxa"/>
          </w:tcPr>
          <w:p w:rsidR="00B56FA0" w:rsidRDefault="00B56FA0" w:rsidP="00973212">
            <w:r>
              <w:t>Cena jedn. netto</w:t>
            </w:r>
          </w:p>
        </w:tc>
        <w:tc>
          <w:tcPr>
            <w:tcW w:w="1559" w:type="dxa"/>
          </w:tcPr>
          <w:p w:rsidR="00B56FA0" w:rsidRDefault="00B56FA0" w:rsidP="00973212">
            <w:r>
              <w:t>Wartość netto PLN</w:t>
            </w:r>
          </w:p>
        </w:tc>
        <w:tc>
          <w:tcPr>
            <w:tcW w:w="709" w:type="dxa"/>
          </w:tcPr>
          <w:p w:rsidR="00B56FA0" w:rsidRDefault="00B56FA0" w:rsidP="00973212">
            <w:r>
              <w:t>VAT</w:t>
            </w:r>
          </w:p>
        </w:tc>
        <w:tc>
          <w:tcPr>
            <w:tcW w:w="1451" w:type="dxa"/>
          </w:tcPr>
          <w:p w:rsidR="00B56FA0" w:rsidRDefault="00B56FA0" w:rsidP="00973212">
            <w:r>
              <w:t xml:space="preserve">Wartość </w:t>
            </w:r>
          </w:p>
          <w:p w:rsidR="00B56FA0" w:rsidRDefault="00B56FA0" w:rsidP="00973212">
            <w:r>
              <w:t>brutto PLN</w:t>
            </w:r>
          </w:p>
        </w:tc>
        <w:tc>
          <w:tcPr>
            <w:tcW w:w="1290" w:type="dxa"/>
          </w:tcPr>
          <w:p w:rsidR="00B56FA0" w:rsidRDefault="00B56FA0" w:rsidP="00973212">
            <w:r>
              <w:t>Kod CPV</w:t>
            </w:r>
          </w:p>
        </w:tc>
      </w:tr>
      <w:tr w:rsidR="00B56FA0" w:rsidTr="00973212">
        <w:tc>
          <w:tcPr>
            <w:tcW w:w="519" w:type="dxa"/>
          </w:tcPr>
          <w:p w:rsidR="00B56FA0" w:rsidRDefault="00B56FA0" w:rsidP="00973212">
            <w:r>
              <w:t>1</w:t>
            </w:r>
          </w:p>
        </w:tc>
        <w:tc>
          <w:tcPr>
            <w:tcW w:w="2004" w:type="dxa"/>
          </w:tcPr>
          <w:p w:rsidR="00B56FA0" w:rsidRPr="0079312D" w:rsidRDefault="00B56FA0" w:rsidP="00973212">
            <w:pPr>
              <w:rPr>
                <w:sz w:val="20"/>
                <w:szCs w:val="20"/>
              </w:rPr>
            </w:pPr>
            <w:r w:rsidRPr="0079312D">
              <w:rPr>
                <w:sz w:val="20"/>
                <w:szCs w:val="20"/>
              </w:rPr>
              <w:t xml:space="preserve">Dzierżawa analizatora do wykrywania DNA </w:t>
            </w:r>
            <w:r w:rsidRPr="0079312D">
              <w:rPr>
                <w:i/>
                <w:sz w:val="20"/>
                <w:szCs w:val="20"/>
              </w:rPr>
              <w:t xml:space="preserve">Mycobacterium tuberculosis </w:t>
            </w:r>
            <w:r w:rsidRPr="0079312D">
              <w:rPr>
                <w:sz w:val="20"/>
                <w:szCs w:val="20"/>
              </w:rPr>
              <w:t>complex w technologii Real-Time PCR</w:t>
            </w:r>
          </w:p>
        </w:tc>
        <w:tc>
          <w:tcPr>
            <w:tcW w:w="4078" w:type="dxa"/>
          </w:tcPr>
          <w:p w:rsidR="00B56FA0" w:rsidRPr="00C43255" w:rsidRDefault="00B56FA0" w:rsidP="00B56FA0">
            <w:pPr>
              <w:pStyle w:val="Akapitzlist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C43255">
              <w:rPr>
                <w:sz w:val="18"/>
                <w:szCs w:val="18"/>
              </w:rPr>
              <w:t>System zautomatyzowany, łączący etapy izolacji, amplifikacji oraz detekcji przyrostu produktu w czasie rzeczywistym</w:t>
            </w:r>
          </w:p>
          <w:p w:rsidR="00B56FA0" w:rsidRPr="00C43255" w:rsidRDefault="00B56FA0" w:rsidP="00B56FA0">
            <w:pPr>
              <w:pStyle w:val="Akapitzlist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C43255">
              <w:rPr>
                <w:sz w:val="18"/>
                <w:szCs w:val="18"/>
              </w:rPr>
              <w:t>W skład systemu wchodzi komputer z oprogramowaniem umożliwiającym kontrolę działania podzespołów systemu oraz analizę i archiwizację wyników.</w:t>
            </w:r>
          </w:p>
          <w:p w:rsidR="00B56FA0" w:rsidRPr="00C43255" w:rsidRDefault="00B56FA0" w:rsidP="00B56FA0">
            <w:pPr>
              <w:pStyle w:val="Akapitzlist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C43255">
              <w:rPr>
                <w:sz w:val="18"/>
                <w:szCs w:val="18"/>
              </w:rPr>
              <w:t>Identyfikacja prób z zastosowaniem czytnika kodów kreskowych, który jest częścią systemu</w:t>
            </w:r>
          </w:p>
          <w:p w:rsidR="00B56FA0" w:rsidRPr="00C43255" w:rsidRDefault="00B56FA0" w:rsidP="00B56FA0">
            <w:pPr>
              <w:pStyle w:val="Akapitzlist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C43255">
              <w:rPr>
                <w:sz w:val="18"/>
                <w:szCs w:val="18"/>
              </w:rPr>
              <w:t>Możliwość monitorowania przebiegu reakcji.</w:t>
            </w:r>
          </w:p>
          <w:p w:rsidR="00B56FA0" w:rsidRPr="00C43255" w:rsidRDefault="00B56FA0" w:rsidP="00B56FA0">
            <w:pPr>
              <w:pStyle w:val="Akapitzlist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C43255">
              <w:rPr>
                <w:sz w:val="18"/>
                <w:szCs w:val="18"/>
              </w:rPr>
              <w:t>Reakcja przebiega w zamkniętych zestawach testowych zawierających kontrole wymagane w przebiegu reakcji</w:t>
            </w:r>
          </w:p>
          <w:p w:rsidR="00B56FA0" w:rsidRPr="00C43255" w:rsidRDefault="00B56FA0" w:rsidP="00B56FA0">
            <w:pPr>
              <w:pStyle w:val="Akapitzlist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C43255">
              <w:rPr>
                <w:sz w:val="18"/>
                <w:szCs w:val="18"/>
              </w:rPr>
              <w:t>System wyposażony w minimum cztery moduły umożliwiające równoczesne wykonanie czterech niezależnych oznaczeń.</w:t>
            </w:r>
          </w:p>
          <w:p w:rsidR="00B56FA0" w:rsidRPr="00C43255" w:rsidRDefault="00B56FA0" w:rsidP="00B56FA0">
            <w:pPr>
              <w:pStyle w:val="Akapitzlist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C43255">
              <w:rPr>
                <w:sz w:val="18"/>
                <w:szCs w:val="18"/>
              </w:rPr>
              <w:t>Możliwość wykonywania oznaczeń pojedynczych próbek</w:t>
            </w:r>
          </w:p>
          <w:p w:rsidR="00B56FA0" w:rsidRPr="0079312D" w:rsidRDefault="00B56FA0" w:rsidP="00B56FA0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43255">
              <w:rPr>
                <w:sz w:val="18"/>
                <w:szCs w:val="18"/>
              </w:rPr>
              <w:t>Rok produk</w:t>
            </w:r>
            <w:r w:rsidR="00DA3B94">
              <w:rPr>
                <w:sz w:val="18"/>
                <w:szCs w:val="18"/>
              </w:rPr>
              <w:t>cji: nie starszy niż 2019</w:t>
            </w:r>
            <w:r>
              <w:rPr>
                <w:sz w:val="20"/>
                <w:szCs w:val="20"/>
              </w:rPr>
              <w:t xml:space="preserve"> r</w:t>
            </w:r>
          </w:p>
        </w:tc>
        <w:tc>
          <w:tcPr>
            <w:tcW w:w="997" w:type="dxa"/>
          </w:tcPr>
          <w:p w:rsidR="00B56FA0" w:rsidRDefault="00D7480C" w:rsidP="00973212">
            <w:r>
              <w:t>6</w:t>
            </w:r>
            <w:r w:rsidR="00C81969">
              <w:t xml:space="preserve"> miesięcy</w:t>
            </w:r>
          </w:p>
        </w:tc>
        <w:tc>
          <w:tcPr>
            <w:tcW w:w="1441" w:type="dxa"/>
          </w:tcPr>
          <w:p w:rsidR="00B56FA0" w:rsidRDefault="00B56FA0" w:rsidP="00973212"/>
        </w:tc>
        <w:tc>
          <w:tcPr>
            <w:tcW w:w="1559" w:type="dxa"/>
          </w:tcPr>
          <w:p w:rsidR="00B56FA0" w:rsidRDefault="00B56FA0" w:rsidP="00973212"/>
        </w:tc>
        <w:tc>
          <w:tcPr>
            <w:tcW w:w="709" w:type="dxa"/>
          </w:tcPr>
          <w:p w:rsidR="00B56FA0" w:rsidRDefault="00B56FA0" w:rsidP="00973212"/>
        </w:tc>
        <w:tc>
          <w:tcPr>
            <w:tcW w:w="1451" w:type="dxa"/>
          </w:tcPr>
          <w:p w:rsidR="00B56FA0" w:rsidRDefault="00B56FA0" w:rsidP="00973212"/>
        </w:tc>
        <w:tc>
          <w:tcPr>
            <w:tcW w:w="1290" w:type="dxa"/>
          </w:tcPr>
          <w:p w:rsidR="00B56FA0" w:rsidRDefault="00B56FA0" w:rsidP="00973212">
            <w:r>
              <w:t>38434000-6</w:t>
            </w:r>
          </w:p>
        </w:tc>
      </w:tr>
      <w:tr w:rsidR="00B56FA0" w:rsidTr="00973212">
        <w:tc>
          <w:tcPr>
            <w:tcW w:w="519" w:type="dxa"/>
          </w:tcPr>
          <w:p w:rsidR="00B56FA0" w:rsidRDefault="00B56FA0" w:rsidP="00973212"/>
        </w:tc>
        <w:tc>
          <w:tcPr>
            <w:tcW w:w="2004" w:type="dxa"/>
          </w:tcPr>
          <w:p w:rsidR="00B56FA0" w:rsidRPr="0079312D" w:rsidRDefault="00B56FA0" w:rsidP="00973212">
            <w:pPr>
              <w:rPr>
                <w:sz w:val="20"/>
                <w:szCs w:val="20"/>
              </w:rPr>
            </w:pPr>
          </w:p>
        </w:tc>
        <w:tc>
          <w:tcPr>
            <w:tcW w:w="4078" w:type="dxa"/>
          </w:tcPr>
          <w:p w:rsidR="00B56FA0" w:rsidRPr="007551C2" w:rsidRDefault="00B56FA0" w:rsidP="00973212">
            <w:pPr>
              <w:pStyle w:val="Akapitzlist"/>
              <w:rPr>
                <w:b/>
              </w:rPr>
            </w:pPr>
            <w:r w:rsidRPr="007551C2">
              <w:rPr>
                <w:b/>
              </w:rPr>
              <w:t>RAZEM</w:t>
            </w:r>
          </w:p>
        </w:tc>
        <w:tc>
          <w:tcPr>
            <w:tcW w:w="997" w:type="dxa"/>
          </w:tcPr>
          <w:p w:rsidR="00B56FA0" w:rsidRPr="007551C2" w:rsidRDefault="00B56FA0" w:rsidP="00973212">
            <w:pPr>
              <w:rPr>
                <w:b/>
              </w:rPr>
            </w:pPr>
          </w:p>
        </w:tc>
        <w:tc>
          <w:tcPr>
            <w:tcW w:w="1441" w:type="dxa"/>
          </w:tcPr>
          <w:p w:rsidR="00B56FA0" w:rsidRPr="007551C2" w:rsidRDefault="00B56FA0" w:rsidP="00973212">
            <w:pPr>
              <w:rPr>
                <w:b/>
              </w:rPr>
            </w:pPr>
          </w:p>
        </w:tc>
        <w:tc>
          <w:tcPr>
            <w:tcW w:w="1559" w:type="dxa"/>
          </w:tcPr>
          <w:p w:rsidR="00B56FA0" w:rsidRPr="007551C2" w:rsidRDefault="00B56FA0" w:rsidP="00973212">
            <w:pPr>
              <w:rPr>
                <w:b/>
              </w:rPr>
            </w:pPr>
          </w:p>
        </w:tc>
        <w:tc>
          <w:tcPr>
            <w:tcW w:w="709" w:type="dxa"/>
          </w:tcPr>
          <w:p w:rsidR="00B56FA0" w:rsidRPr="007551C2" w:rsidRDefault="00B56FA0" w:rsidP="00973212">
            <w:pPr>
              <w:rPr>
                <w:b/>
              </w:rPr>
            </w:pPr>
          </w:p>
        </w:tc>
        <w:tc>
          <w:tcPr>
            <w:tcW w:w="1451" w:type="dxa"/>
          </w:tcPr>
          <w:p w:rsidR="00B56FA0" w:rsidRPr="007551C2" w:rsidRDefault="00B56FA0" w:rsidP="00973212">
            <w:pPr>
              <w:rPr>
                <w:b/>
              </w:rPr>
            </w:pPr>
          </w:p>
        </w:tc>
        <w:tc>
          <w:tcPr>
            <w:tcW w:w="1290" w:type="dxa"/>
          </w:tcPr>
          <w:p w:rsidR="00B56FA0" w:rsidRPr="007551C2" w:rsidRDefault="00B56FA0" w:rsidP="00973212">
            <w:pPr>
              <w:rPr>
                <w:b/>
              </w:rPr>
            </w:pPr>
          </w:p>
        </w:tc>
      </w:tr>
    </w:tbl>
    <w:p w:rsidR="00B56FA0" w:rsidRDefault="00B56FA0" w:rsidP="00B56FA0"/>
    <w:p w:rsidR="00B56FA0" w:rsidRDefault="00B56FA0" w:rsidP="00B56FA0"/>
    <w:p w:rsidR="00B56FA0" w:rsidRDefault="00B56FA0" w:rsidP="00B56FA0">
      <w:r>
        <w:br w:type="page"/>
      </w:r>
    </w:p>
    <w:p w:rsidR="00B56FA0" w:rsidRDefault="00B56FA0" w:rsidP="00B56FA0">
      <w:r w:rsidRPr="006D18ED">
        <w:rPr>
          <w:b/>
        </w:rPr>
        <w:lastRenderedPageBreak/>
        <w:t>Zadanie 2. Dostawa odczynników do molekul</w:t>
      </w:r>
      <w:r w:rsidR="00F64DF6">
        <w:rPr>
          <w:b/>
        </w:rPr>
        <w:t>arnej diagnostyki prątków gruźlicy</w:t>
      </w:r>
      <w:r w:rsidRPr="006D18ED">
        <w:rPr>
          <w:b/>
        </w:rPr>
        <w:t xml:space="preserve"> przy pomocy analizatora wyszczególnionego w zadaniu 1</w:t>
      </w:r>
      <w: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3"/>
        <w:gridCol w:w="3079"/>
        <w:gridCol w:w="1615"/>
        <w:gridCol w:w="1436"/>
        <w:gridCol w:w="1436"/>
        <w:gridCol w:w="1436"/>
        <w:gridCol w:w="1436"/>
        <w:gridCol w:w="1436"/>
        <w:gridCol w:w="1833"/>
      </w:tblGrid>
      <w:tr w:rsidR="00B56FA0" w:rsidTr="00973212">
        <w:tc>
          <w:tcPr>
            <w:tcW w:w="513" w:type="dxa"/>
          </w:tcPr>
          <w:p w:rsidR="00B56FA0" w:rsidRDefault="00B56FA0" w:rsidP="00973212">
            <w:r>
              <w:t>Lp.</w:t>
            </w:r>
          </w:p>
        </w:tc>
        <w:tc>
          <w:tcPr>
            <w:tcW w:w="3079" w:type="dxa"/>
          </w:tcPr>
          <w:p w:rsidR="00B56FA0" w:rsidRDefault="00B56FA0" w:rsidP="00973212">
            <w:r>
              <w:t>Przedmiot zamówienia</w:t>
            </w:r>
          </w:p>
        </w:tc>
        <w:tc>
          <w:tcPr>
            <w:tcW w:w="1615" w:type="dxa"/>
          </w:tcPr>
          <w:p w:rsidR="00B56FA0" w:rsidRDefault="00B56FA0" w:rsidP="00973212">
            <w:r>
              <w:t>Opis przedmiotu zamówienia</w:t>
            </w:r>
          </w:p>
        </w:tc>
        <w:tc>
          <w:tcPr>
            <w:tcW w:w="1436" w:type="dxa"/>
          </w:tcPr>
          <w:p w:rsidR="00B56FA0" w:rsidRDefault="00B56FA0" w:rsidP="00973212">
            <w:r>
              <w:t>Ilość</w:t>
            </w:r>
          </w:p>
        </w:tc>
        <w:tc>
          <w:tcPr>
            <w:tcW w:w="1436" w:type="dxa"/>
          </w:tcPr>
          <w:p w:rsidR="00B56FA0" w:rsidRDefault="00B56FA0" w:rsidP="00973212">
            <w:r>
              <w:t>Cena jedn. netto za opakowanie</w:t>
            </w:r>
          </w:p>
        </w:tc>
        <w:tc>
          <w:tcPr>
            <w:tcW w:w="1436" w:type="dxa"/>
          </w:tcPr>
          <w:p w:rsidR="00B56FA0" w:rsidRDefault="00B56FA0" w:rsidP="00973212">
            <w:r>
              <w:t>Wartość netto PLN</w:t>
            </w:r>
          </w:p>
        </w:tc>
        <w:tc>
          <w:tcPr>
            <w:tcW w:w="1436" w:type="dxa"/>
          </w:tcPr>
          <w:p w:rsidR="00B56FA0" w:rsidRDefault="00B56FA0" w:rsidP="00973212">
            <w:r>
              <w:t>VAT</w:t>
            </w:r>
          </w:p>
        </w:tc>
        <w:tc>
          <w:tcPr>
            <w:tcW w:w="1436" w:type="dxa"/>
          </w:tcPr>
          <w:p w:rsidR="00B56FA0" w:rsidRDefault="00B56FA0" w:rsidP="00973212">
            <w:r>
              <w:t>Wartość brutto PLN</w:t>
            </w:r>
          </w:p>
        </w:tc>
        <w:tc>
          <w:tcPr>
            <w:tcW w:w="1833" w:type="dxa"/>
          </w:tcPr>
          <w:p w:rsidR="00B56FA0" w:rsidRDefault="00B56FA0" w:rsidP="00973212">
            <w:r>
              <w:t>Kod CPV</w:t>
            </w:r>
          </w:p>
        </w:tc>
      </w:tr>
      <w:tr w:rsidR="00B56FA0" w:rsidTr="00973212">
        <w:tc>
          <w:tcPr>
            <w:tcW w:w="513" w:type="dxa"/>
          </w:tcPr>
          <w:p w:rsidR="00B56FA0" w:rsidRDefault="00B56FA0" w:rsidP="00973212">
            <w:r>
              <w:t>1</w:t>
            </w:r>
          </w:p>
        </w:tc>
        <w:tc>
          <w:tcPr>
            <w:tcW w:w="3079" w:type="dxa"/>
          </w:tcPr>
          <w:p w:rsidR="00B56FA0" w:rsidRDefault="00B56FA0" w:rsidP="00973212">
            <w:r>
              <w:t xml:space="preserve">Odczynniki umożliwiające wykrywanie DNA </w:t>
            </w:r>
            <w:r w:rsidRPr="006D18ED">
              <w:rPr>
                <w:i/>
              </w:rPr>
              <w:t>Mycobacterium tuberculosis</w:t>
            </w:r>
            <w:r>
              <w:t xml:space="preserve"> complex wraz z oznaczeniem mutacji odpowiedzialnej za oporność na rifampicynę, </w:t>
            </w:r>
          </w:p>
        </w:tc>
        <w:tc>
          <w:tcPr>
            <w:tcW w:w="1615" w:type="dxa"/>
          </w:tcPr>
          <w:p w:rsidR="00B56FA0" w:rsidRDefault="00B56FA0" w:rsidP="00973212">
            <w:r>
              <w:t>10 testów w opak.</w:t>
            </w:r>
          </w:p>
        </w:tc>
        <w:tc>
          <w:tcPr>
            <w:tcW w:w="1436" w:type="dxa"/>
          </w:tcPr>
          <w:p w:rsidR="00B56FA0" w:rsidRDefault="00B56FA0" w:rsidP="006D0638">
            <w:r>
              <w:t xml:space="preserve"> </w:t>
            </w:r>
            <w:r w:rsidR="00D7480C">
              <w:t>180</w:t>
            </w:r>
            <w:r>
              <w:t xml:space="preserve"> opak </w:t>
            </w:r>
          </w:p>
        </w:tc>
        <w:tc>
          <w:tcPr>
            <w:tcW w:w="1436" w:type="dxa"/>
          </w:tcPr>
          <w:p w:rsidR="00B56FA0" w:rsidRDefault="00B56FA0" w:rsidP="00973212"/>
        </w:tc>
        <w:tc>
          <w:tcPr>
            <w:tcW w:w="1436" w:type="dxa"/>
          </w:tcPr>
          <w:p w:rsidR="00B56FA0" w:rsidRDefault="00B56FA0" w:rsidP="00973212"/>
        </w:tc>
        <w:tc>
          <w:tcPr>
            <w:tcW w:w="1436" w:type="dxa"/>
          </w:tcPr>
          <w:p w:rsidR="00B56FA0" w:rsidRDefault="00B56FA0" w:rsidP="00973212"/>
        </w:tc>
        <w:tc>
          <w:tcPr>
            <w:tcW w:w="1436" w:type="dxa"/>
          </w:tcPr>
          <w:p w:rsidR="00B56FA0" w:rsidRDefault="00B56FA0" w:rsidP="00973212"/>
        </w:tc>
        <w:tc>
          <w:tcPr>
            <w:tcW w:w="1833" w:type="dxa"/>
          </w:tcPr>
          <w:p w:rsidR="00B56FA0" w:rsidRPr="00C81969" w:rsidRDefault="00B56FA0" w:rsidP="00973212">
            <w:pPr>
              <w:rPr>
                <w:color w:val="000000" w:themeColor="text1"/>
              </w:rPr>
            </w:pPr>
            <w:r w:rsidRPr="00C81969">
              <w:rPr>
                <w:color w:val="000000" w:themeColor="text1"/>
              </w:rPr>
              <w:t>33124130-5</w:t>
            </w:r>
          </w:p>
        </w:tc>
      </w:tr>
      <w:tr w:rsidR="00B56FA0" w:rsidTr="00973212">
        <w:tc>
          <w:tcPr>
            <w:tcW w:w="513" w:type="dxa"/>
          </w:tcPr>
          <w:p w:rsidR="00B56FA0" w:rsidRDefault="00B56FA0" w:rsidP="00973212">
            <w:r>
              <w:t>2.</w:t>
            </w:r>
          </w:p>
        </w:tc>
        <w:tc>
          <w:tcPr>
            <w:tcW w:w="3079" w:type="dxa"/>
          </w:tcPr>
          <w:p w:rsidR="00B56FA0" w:rsidRDefault="00B56FA0" w:rsidP="00973212">
            <w:r>
              <w:t xml:space="preserve">Odczynniki umożliwiające wykrywanie DNA </w:t>
            </w:r>
            <w:r w:rsidRPr="00055A2B">
              <w:rPr>
                <w:i/>
              </w:rPr>
              <w:t>Mycobacterium tuberculosis</w:t>
            </w:r>
            <w:r>
              <w:t xml:space="preserve"> complex wraz z oznaczeniem mutacji odpowiedzialnej za oporność na izoniazyd, fluorochinolony, amikacynę, kanamycynę, kapreomycynę i etionamid, </w:t>
            </w:r>
          </w:p>
        </w:tc>
        <w:tc>
          <w:tcPr>
            <w:tcW w:w="1615" w:type="dxa"/>
          </w:tcPr>
          <w:p w:rsidR="00B56FA0" w:rsidRDefault="00B56FA0" w:rsidP="00973212">
            <w:r>
              <w:t>10 testów w opak.</w:t>
            </w:r>
          </w:p>
        </w:tc>
        <w:tc>
          <w:tcPr>
            <w:tcW w:w="1436" w:type="dxa"/>
          </w:tcPr>
          <w:p w:rsidR="00B56FA0" w:rsidRDefault="00D7480C" w:rsidP="00973212">
            <w:r>
              <w:t>6</w:t>
            </w:r>
            <w:r w:rsidR="00B56FA0">
              <w:t xml:space="preserve"> opak</w:t>
            </w:r>
          </w:p>
        </w:tc>
        <w:tc>
          <w:tcPr>
            <w:tcW w:w="1436" w:type="dxa"/>
          </w:tcPr>
          <w:p w:rsidR="00B56FA0" w:rsidRDefault="00B56FA0" w:rsidP="00973212"/>
        </w:tc>
        <w:tc>
          <w:tcPr>
            <w:tcW w:w="1436" w:type="dxa"/>
          </w:tcPr>
          <w:p w:rsidR="00B56FA0" w:rsidRDefault="00B56FA0" w:rsidP="00973212"/>
        </w:tc>
        <w:tc>
          <w:tcPr>
            <w:tcW w:w="1436" w:type="dxa"/>
          </w:tcPr>
          <w:p w:rsidR="00B56FA0" w:rsidRDefault="00B56FA0" w:rsidP="00973212"/>
        </w:tc>
        <w:tc>
          <w:tcPr>
            <w:tcW w:w="1436" w:type="dxa"/>
          </w:tcPr>
          <w:p w:rsidR="00B56FA0" w:rsidRDefault="00B56FA0" w:rsidP="00973212"/>
        </w:tc>
        <w:tc>
          <w:tcPr>
            <w:tcW w:w="1833" w:type="dxa"/>
          </w:tcPr>
          <w:p w:rsidR="00B56FA0" w:rsidRPr="00C81969" w:rsidRDefault="00B56FA0" w:rsidP="00973212">
            <w:pPr>
              <w:rPr>
                <w:color w:val="000000" w:themeColor="text1"/>
              </w:rPr>
            </w:pPr>
            <w:r w:rsidRPr="00C81969">
              <w:rPr>
                <w:color w:val="000000" w:themeColor="text1"/>
              </w:rPr>
              <w:t>33124130-5</w:t>
            </w:r>
          </w:p>
        </w:tc>
      </w:tr>
      <w:tr w:rsidR="00B56FA0" w:rsidTr="00973212">
        <w:tc>
          <w:tcPr>
            <w:tcW w:w="513" w:type="dxa"/>
          </w:tcPr>
          <w:p w:rsidR="00B56FA0" w:rsidRDefault="00B56FA0" w:rsidP="00973212">
            <w:r>
              <w:t xml:space="preserve">3 </w:t>
            </w:r>
          </w:p>
        </w:tc>
        <w:tc>
          <w:tcPr>
            <w:tcW w:w="3079" w:type="dxa"/>
          </w:tcPr>
          <w:p w:rsidR="00B56FA0" w:rsidRDefault="00B56FA0" w:rsidP="00973212">
            <w:r>
              <w:t xml:space="preserve">Odczynniki umożliwiające wykrywanie toksyn </w:t>
            </w:r>
            <w:r w:rsidRPr="00F14512">
              <w:rPr>
                <w:i/>
              </w:rPr>
              <w:t>Closridioides difficile</w:t>
            </w:r>
            <w:r>
              <w:t xml:space="preserve"> z próbek kału wraz z różnicowaniem szczepu NAP1, </w:t>
            </w:r>
          </w:p>
        </w:tc>
        <w:tc>
          <w:tcPr>
            <w:tcW w:w="1615" w:type="dxa"/>
          </w:tcPr>
          <w:p w:rsidR="00B56FA0" w:rsidRDefault="00B56FA0" w:rsidP="00973212">
            <w:r>
              <w:t>10 testów w opak</w:t>
            </w:r>
          </w:p>
        </w:tc>
        <w:tc>
          <w:tcPr>
            <w:tcW w:w="1436" w:type="dxa"/>
          </w:tcPr>
          <w:p w:rsidR="00B56FA0" w:rsidRDefault="00D7480C" w:rsidP="00973212">
            <w:r>
              <w:t>1</w:t>
            </w:r>
            <w:r w:rsidR="00B56FA0">
              <w:t xml:space="preserve"> opak</w:t>
            </w:r>
          </w:p>
        </w:tc>
        <w:tc>
          <w:tcPr>
            <w:tcW w:w="1436" w:type="dxa"/>
          </w:tcPr>
          <w:p w:rsidR="00B56FA0" w:rsidRDefault="00B56FA0" w:rsidP="00973212"/>
        </w:tc>
        <w:tc>
          <w:tcPr>
            <w:tcW w:w="1436" w:type="dxa"/>
          </w:tcPr>
          <w:p w:rsidR="00B56FA0" w:rsidRDefault="00B56FA0" w:rsidP="00973212"/>
        </w:tc>
        <w:tc>
          <w:tcPr>
            <w:tcW w:w="1436" w:type="dxa"/>
          </w:tcPr>
          <w:p w:rsidR="00B56FA0" w:rsidRDefault="00B56FA0" w:rsidP="00973212"/>
        </w:tc>
        <w:tc>
          <w:tcPr>
            <w:tcW w:w="1436" w:type="dxa"/>
          </w:tcPr>
          <w:p w:rsidR="00B56FA0" w:rsidRDefault="00B56FA0" w:rsidP="00973212"/>
        </w:tc>
        <w:tc>
          <w:tcPr>
            <w:tcW w:w="1833" w:type="dxa"/>
          </w:tcPr>
          <w:p w:rsidR="00B56FA0" w:rsidRPr="00C81969" w:rsidRDefault="00B56FA0" w:rsidP="00973212">
            <w:pPr>
              <w:rPr>
                <w:color w:val="000000" w:themeColor="text1"/>
              </w:rPr>
            </w:pPr>
            <w:r w:rsidRPr="00C81969">
              <w:rPr>
                <w:color w:val="000000" w:themeColor="text1"/>
              </w:rPr>
              <w:t>33124130-5</w:t>
            </w:r>
          </w:p>
        </w:tc>
      </w:tr>
      <w:tr w:rsidR="00B56FA0" w:rsidTr="00973212">
        <w:tc>
          <w:tcPr>
            <w:tcW w:w="513" w:type="dxa"/>
          </w:tcPr>
          <w:p w:rsidR="00B56FA0" w:rsidRDefault="00B56FA0" w:rsidP="00973212"/>
        </w:tc>
        <w:tc>
          <w:tcPr>
            <w:tcW w:w="3079" w:type="dxa"/>
          </w:tcPr>
          <w:p w:rsidR="00B56FA0" w:rsidRPr="00B552AA" w:rsidRDefault="00B56FA0" w:rsidP="00973212">
            <w:pPr>
              <w:rPr>
                <w:b/>
              </w:rPr>
            </w:pPr>
            <w:r w:rsidRPr="00B552AA">
              <w:rPr>
                <w:b/>
              </w:rPr>
              <w:t>RAZEM</w:t>
            </w:r>
          </w:p>
        </w:tc>
        <w:tc>
          <w:tcPr>
            <w:tcW w:w="1615" w:type="dxa"/>
          </w:tcPr>
          <w:p w:rsidR="00B56FA0" w:rsidRPr="00B552AA" w:rsidRDefault="00B56FA0" w:rsidP="00973212">
            <w:pPr>
              <w:rPr>
                <w:b/>
              </w:rPr>
            </w:pPr>
          </w:p>
        </w:tc>
        <w:tc>
          <w:tcPr>
            <w:tcW w:w="1436" w:type="dxa"/>
          </w:tcPr>
          <w:p w:rsidR="00B56FA0" w:rsidRPr="00B552AA" w:rsidRDefault="00B56FA0" w:rsidP="00973212">
            <w:pPr>
              <w:rPr>
                <w:b/>
              </w:rPr>
            </w:pPr>
          </w:p>
        </w:tc>
        <w:tc>
          <w:tcPr>
            <w:tcW w:w="1436" w:type="dxa"/>
          </w:tcPr>
          <w:p w:rsidR="00B56FA0" w:rsidRPr="00B552AA" w:rsidRDefault="00B56FA0" w:rsidP="00973212">
            <w:pPr>
              <w:rPr>
                <w:b/>
              </w:rPr>
            </w:pPr>
          </w:p>
        </w:tc>
        <w:tc>
          <w:tcPr>
            <w:tcW w:w="1436" w:type="dxa"/>
          </w:tcPr>
          <w:p w:rsidR="00B56FA0" w:rsidRPr="00B552AA" w:rsidRDefault="00B56FA0" w:rsidP="00973212">
            <w:pPr>
              <w:rPr>
                <w:b/>
              </w:rPr>
            </w:pPr>
          </w:p>
        </w:tc>
        <w:tc>
          <w:tcPr>
            <w:tcW w:w="1436" w:type="dxa"/>
          </w:tcPr>
          <w:p w:rsidR="00B56FA0" w:rsidRPr="00B552AA" w:rsidRDefault="00B56FA0" w:rsidP="00973212">
            <w:pPr>
              <w:rPr>
                <w:b/>
              </w:rPr>
            </w:pPr>
          </w:p>
        </w:tc>
        <w:tc>
          <w:tcPr>
            <w:tcW w:w="1436" w:type="dxa"/>
          </w:tcPr>
          <w:p w:rsidR="00B56FA0" w:rsidRPr="00B552AA" w:rsidRDefault="00B56FA0" w:rsidP="00973212">
            <w:pPr>
              <w:rPr>
                <w:b/>
                <w:color w:val="000000"/>
              </w:rPr>
            </w:pPr>
          </w:p>
        </w:tc>
        <w:tc>
          <w:tcPr>
            <w:tcW w:w="1833" w:type="dxa"/>
          </w:tcPr>
          <w:p w:rsidR="00B56FA0" w:rsidRDefault="00B56FA0" w:rsidP="00973212"/>
        </w:tc>
      </w:tr>
    </w:tbl>
    <w:p w:rsidR="00B56FA0" w:rsidRDefault="00B56FA0" w:rsidP="00B56FA0"/>
    <w:p w:rsidR="001A6B90" w:rsidRDefault="001A6B90" w:rsidP="001A6B90">
      <w:pPr>
        <w:pStyle w:val="Akapitzlist"/>
        <w:numPr>
          <w:ilvl w:val="0"/>
          <w:numId w:val="3"/>
        </w:numPr>
      </w:pPr>
      <w:r>
        <w:t>Wszystkie odczynniki potrzebne do wykonania ba</w:t>
      </w:r>
      <w:r w:rsidR="00D7480C">
        <w:t>dań wymienionych w pozycjach 1-3</w:t>
      </w:r>
      <w:r>
        <w:t xml:space="preserve"> stanowią zestaw i dostarczane są w jednym opakowaniu pod jednym numerem katalogowym</w:t>
      </w:r>
    </w:p>
    <w:p w:rsidR="001A6B90" w:rsidRDefault="001A6B90" w:rsidP="001A6B90">
      <w:pPr>
        <w:pStyle w:val="Akapitzlist"/>
        <w:numPr>
          <w:ilvl w:val="0"/>
          <w:numId w:val="3"/>
        </w:numPr>
      </w:pPr>
      <w:r>
        <w:t>Termin ważności odczynników: 6 miesięcy</w:t>
      </w:r>
    </w:p>
    <w:p w:rsidR="00980634" w:rsidRDefault="00576541"/>
    <w:sectPr w:rsidR="00980634" w:rsidSect="00B56F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97AF9"/>
    <w:multiLevelType w:val="hybridMultilevel"/>
    <w:tmpl w:val="04964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B642D"/>
    <w:multiLevelType w:val="hybridMultilevel"/>
    <w:tmpl w:val="E4ECB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FA0"/>
    <w:rsid w:val="00057FBF"/>
    <w:rsid w:val="00144E13"/>
    <w:rsid w:val="001A6B90"/>
    <w:rsid w:val="003B6A63"/>
    <w:rsid w:val="00576541"/>
    <w:rsid w:val="005E0915"/>
    <w:rsid w:val="005F2196"/>
    <w:rsid w:val="005F40B7"/>
    <w:rsid w:val="006D0638"/>
    <w:rsid w:val="00AE654F"/>
    <w:rsid w:val="00B56FA0"/>
    <w:rsid w:val="00C81969"/>
    <w:rsid w:val="00D00E5B"/>
    <w:rsid w:val="00D7480C"/>
    <w:rsid w:val="00DA3B94"/>
    <w:rsid w:val="00F64DF6"/>
    <w:rsid w:val="00F7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F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56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56F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F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56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56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B39EC-804F-4C89-8C89-414358F6D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jwieczorek</dc:creator>
  <cp:lastModifiedBy>Sylwia Zielińska</cp:lastModifiedBy>
  <cp:revision>2</cp:revision>
  <dcterms:created xsi:type="dcterms:W3CDTF">2024-12-23T08:00:00Z</dcterms:created>
  <dcterms:modified xsi:type="dcterms:W3CDTF">2024-12-23T08:00:00Z</dcterms:modified>
</cp:coreProperties>
</file>