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C3346B">
        <w:rPr>
          <w:rFonts w:asciiTheme="minorHAnsi" w:hAnsiTheme="minorHAnsi" w:cstheme="minorHAnsi"/>
          <w:sz w:val="20"/>
          <w:szCs w:val="20"/>
        </w:rPr>
        <w:t>10/2025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C3346B">
        <w:rPr>
          <w:rFonts w:asciiTheme="minorHAnsi" w:hAnsiTheme="minorHAnsi" w:cstheme="minorHAnsi"/>
          <w:sz w:val="20"/>
          <w:szCs w:val="20"/>
        </w:rPr>
        <w:t>20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C3346B">
        <w:rPr>
          <w:rFonts w:asciiTheme="minorHAnsi" w:hAnsiTheme="minorHAnsi" w:cstheme="minorHAnsi"/>
          <w:sz w:val="20"/>
          <w:szCs w:val="20"/>
        </w:rPr>
        <w:t>2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C3346B">
        <w:rPr>
          <w:rFonts w:asciiTheme="minorHAnsi" w:hAnsiTheme="minorHAnsi" w:cstheme="minorHAnsi"/>
          <w:sz w:val="20"/>
          <w:szCs w:val="20"/>
        </w:rPr>
        <w:t>2025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6A33F3" w:rsidRDefault="006A33F3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A33F3" w:rsidRPr="00E97A12" w:rsidRDefault="006A33F3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C3346B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C3346B" w:rsidRPr="00C3346B">
        <w:rPr>
          <w:rFonts w:asciiTheme="minorHAnsi" w:hAnsiTheme="minorHAnsi" w:cstheme="minorHAnsi"/>
          <w:b/>
          <w:sz w:val="20"/>
          <w:szCs w:val="20"/>
        </w:rPr>
        <w:t>różnych wyrobów medycznych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6A33F3" w:rsidRDefault="006A33F3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</w:t>
      </w:r>
      <w:bookmarkStart w:id="0" w:name="_GoBack"/>
      <w:bookmarkEnd w:id="0"/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22464B">
        <w:rPr>
          <w:rFonts w:asciiTheme="minorHAnsi" w:hAnsiTheme="minorHAnsi" w:cstheme="minorHAnsi"/>
          <w:b w:val="0"/>
          <w:sz w:val="20"/>
          <w:szCs w:val="20"/>
        </w:rPr>
        <w:t>26.02.2025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 r. Godziny składania i otwarcia pozostają bez zmian. Zamawiający przedłuża termin związania ofertą do </w:t>
      </w:r>
      <w:r w:rsidR="00102B9E">
        <w:rPr>
          <w:rFonts w:asciiTheme="minorHAnsi" w:hAnsiTheme="minorHAnsi" w:cstheme="minorHAnsi"/>
          <w:b w:val="0"/>
          <w:sz w:val="20"/>
          <w:szCs w:val="20"/>
        </w:rPr>
        <w:t>2</w:t>
      </w:r>
      <w:r w:rsidR="0022464B">
        <w:rPr>
          <w:rFonts w:asciiTheme="minorHAnsi" w:hAnsiTheme="minorHAnsi" w:cstheme="minorHAnsi"/>
          <w:b w:val="0"/>
          <w:sz w:val="20"/>
          <w:szCs w:val="20"/>
        </w:rPr>
        <w:t>7</w:t>
      </w:r>
      <w:r w:rsidR="00102B9E">
        <w:rPr>
          <w:rFonts w:asciiTheme="minorHAnsi" w:hAnsiTheme="minorHAnsi" w:cstheme="minorHAnsi"/>
          <w:b w:val="0"/>
          <w:sz w:val="20"/>
          <w:szCs w:val="20"/>
        </w:rPr>
        <w:t>.0</w:t>
      </w:r>
      <w:r w:rsidR="0022464B">
        <w:rPr>
          <w:rFonts w:asciiTheme="minorHAnsi" w:hAnsiTheme="minorHAnsi" w:cstheme="minorHAnsi"/>
          <w:b w:val="0"/>
          <w:sz w:val="20"/>
          <w:szCs w:val="20"/>
        </w:rPr>
        <w:t>3</w:t>
      </w:r>
      <w:r w:rsidR="00102B9E">
        <w:rPr>
          <w:rFonts w:asciiTheme="minorHAnsi" w:hAnsiTheme="minorHAnsi" w:cstheme="minorHAnsi"/>
          <w:b w:val="0"/>
          <w:sz w:val="20"/>
          <w:szCs w:val="20"/>
        </w:rPr>
        <w:t>.2025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C420AA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02B9E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2464B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A6420"/>
    <w:rsid w:val="003B33B5"/>
    <w:rsid w:val="003C51D7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A438D"/>
    <w:rsid w:val="005A5062"/>
    <w:rsid w:val="00655A1C"/>
    <w:rsid w:val="006723B1"/>
    <w:rsid w:val="00683DCF"/>
    <w:rsid w:val="006A33F3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3EFC"/>
    <w:rsid w:val="00BA6389"/>
    <w:rsid w:val="00BC6B76"/>
    <w:rsid w:val="00BD3EFA"/>
    <w:rsid w:val="00BE1457"/>
    <w:rsid w:val="00C12D92"/>
    <w:rsid w:val="00C3346B"/>
    <w:rsid w:val="00C35DE4"/>
    <w:rsid w:val="00C420AA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4EA2-6D06-47AF-8550-EA0C2D0E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79</cp:revision>
  <cp:lastPrinted>2025-02-20T08:30:00Z</cp:lastPrinted>
  <dcterms:created xsi:type="dcterms:W3CDTF">2024-01-18T07:56:00Z</dcterms:created>
  <dcterms:modified xsi:type="dcterms:W3CDTF">2025-02-20T08:30:00Z</dcterms:modified>
</cp:coreProperties>
</file>