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6E3ABC">
        <w:rPr>
          <w:rFonts w:asciiTheme="minorHAnsi" w:eastAsia="Verdana" w:hAnsiTheme="minorHAnsi" w:cstheme="minorHAnsi"/>
          <w:b/>
          <w:sz w:val="20"/>
        </w:rPr>
        <w:t>11</w:t>
      </w:r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5C1FD7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A739C2">
        <w:rPr>
          <w:rFonts w:asciiTheme="minorHAnsi" w:hAnsiTheme="minorHAnsi" w:cstheme="minorHAnsi"/>
          <w:b/>
          <w:sz w:val="20"/>
        </w:rPr>
        <w:t>Zakup</w:t>
      </w:r>
      <w:bookmarkStart w:id="0" w:name="_GoBack"/>
      <w:bookmarkEnd w:id="0"/>
      <w:r w:rsidR="005C1FD7" w:rsidRPr="005C1FD7">
        <w:rPr>
          <w:rFonts w:asciiTheme="minorHAnsi" w:hAnsiTheme="minorHAnsi" w:cstheme="minorHAnsi"/>
          <w:b/>
          <w:sz w:val="20"/>
        </w:rPr>
        <w:t xml:space="preserve"> aparatu do autotransfuzji krwi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12" w:rsidRDefault="00CC7C12" w:rsidP="00047F36">
      <w:r>
        <w:separator/>
      </w:r>
    </w:p>
  </w:endnote>
  <w:endnote w:type="continuationSeparator" w:id="0">
    <w:p w:rsidR="00CC7C12" w:rsidRDefault="00CC7C12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A739C2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A739C2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12" w:rsidRDefault="00CC7C12" w:rsidP="00047F36">
      <w:r>
        <w:separator/>
      </w:r>
    </w:p>
  </w:footnote>
  <w:footnote w:type="continuationSeparator" w:id="0">
    <w:p w:rsidR="00CC7C12" w:rsidRDefault="00CC7C12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3976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D7556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0DB6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4816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1FD7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3ABC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39C2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512F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C7C12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3727B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DF202B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4A64"/>
    <w:rsid w:val="00EB5260"/>
    <w:rsid w:val="00EC192B"/>
    <w:rsid w:val="00EC26CD"/>
    <w:rsid w:val="00ED133E"/>
    <w:rsid w:val="00ED220C"/>
    <w:rsid w:val="00ED3D7B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21AD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44ED2-62D5-49BE-9231-8A6FD364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12</cp:revision>
  <cp:lastPrinted>2023-06-29T05:50:00Z</cp:lastPrinted>
  <dcterms:created xsi:type="dcterms:W3CDTF">2024-05-09T11:27:00Z</dcterms:created>
  <dcterms:modified xsi:type="dcterms:W3CDTF">2025-02-19T09:36:00Z</dcterms:modified>
</cp:coreProperties>
</file>