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A8" w:rsidRDefault="00DB19A8" w:rsidP="00DB19A8">
      <w:pPr>
        <w:jc w:val="right"/>
        <w:rPr>
          <w:rFonts w:ascii="Arial" w:hAnsi="Arial" w:cs="Arial"/>
          <w:b/>
          <w:sz w:val="20"/>
          <w:szCs w:val="20"/>
        </w:rPr>
      </w:pPr>
      <w:bookmarkStart w:id="0" w:name="_GoBack"/>
      <w:bookmarkEnd w:id="0"/>
      <w:r>
        <w:rPr>
          <w:rFonts w:ascii="Arial" w:hAnsi="Arial" w:cs="Arial"/>
          <w:b/>
          <w:sz w:val="20"/>
          <w:szCs w:val="20"/>
        </w:rPr>
        <w:t>Załącznik nr 1</w:t>
      </w:r>
    </w:p>
    <w:p w:rsidR="001E1541" w:rsidRDefault="001E1541" w:rsidP="001E1541">
      <w:pPr>
        <w:rPr>
          <w:rFonts w:ascii="Arial" w:hAnsi="Arial" w:cs="Arial"/>
          <w:b/>
          <w:sz w:val="20"/>
          <w:szCs w:val="20"/>
        </w:rPr>
      </w:pPr>
      <w:r>
        <w:rPr>
          <w:rFonts w:ascii="Arial" w:hAnsi="Arial" w:cs="Arial"/>
          <w:b/>
          <w:sz w:val="20"/>
          <w:szCs w:val="20"/>
        </w:rPr>
        <w:t>Pakiet nr 1.</w:t>
      </w:r>
    </w:p>
    <w:p w:rsidR="002543F7" w:rsidRDefault="002543F7" w:rsidP="002543F7">
      <w:pPr>
        <w:rPr>
          <w:rFonts w:ascii="Arial" w:hAnsi="Arial" w:cs="Arial"/>
          <w:b/>
          <w:sz w:val="20"/>
          <w:szCs w:val="20"/>
        </w:rPr>
      </w:pPr>
      <w:r>
        <w:rPr>
          <w:rFonts w:ascii="Arial" w:hAnsi="Arial" w:cs="Arial"/>
          <w:b/>
          <w:sz w:val="20"/>
          <w:szCs w:val="20"/>
        </w:rPr>
        <w:t>Dostawa testów do  analizatora ROTEM Sigma</w:t>
      </w:r>
    </w:p>
    <w:p w:rsidR="002543F7" w:rsidRDefault="002543F7" w:rsidP="002543F7">
      <w:pPr>
        <w:rPr>
          <w:rFonts w:ascii="Arial" w:hAnsi="Arial" w:cs="Arial"/>
          <w:b/>
          <w:sz w:val="20"/>
          <w:szCs w:val="20"/>
        </w:rPr>
      </w:pPr>
    </w:p>
    <w:p w:rsidR="002543F7" w:rsidRDefault="002543F7" w:rsidP="002543F7">
      <w:pPr>
        <w:pStyle w:val="Standard"/>
        <w:rPr>
          <w:rFonts w:ascii="Arial" w:hAnsi="Arial" w:cs="Arial"/>
          <w:sz w:val="20"/>
          <w:szCs w:val="20"/>
        </w:rPr>
      </w:pPr>
      <w:r>
        <w:rPr>
          <w:rFonts w:ascii="Arial" w:hAnsi="Arial" w:cs="Arial"/>
          <w:color w:val="000000"/>
          <w:sz w:val="20"/>
          <w:szCs w:val="20"/>
        </w:rPr>
        <w:t xml:space="preserve">1. Wykonawca </w:t>
      </w:r>
      <w:r>
        <w:rPr>
          <w:rFonts w:ascii="Arial" w:hAnsi="Arial" w:cs="Arial"/>
          <w:sz w:val="20"/>
          <w:szCs w:val="20"/>
        </w:rPr>
        <w:t xml:space="preserve">dostarczy </w:t>
      </w:r>
      <w:r>
        <w:rPr>
          <w:rFonts w:ascii="Arial" w:hAnsi="Arial" w:cs="Arial"/>
          <w:sz w:val="20"/>
          <w:szCs w:val="20"/>
          <w:lang w:val="pl-PL"/>
        </w:rPr>
        <w:t>testy</w:t>
      </w:r>
      <w:r>
        <w:rPr>
          <w:rFonts w:ascii="Arial" w:hAnsi="Arial" w:cs="Arial"/>
          <w:sz w:val="20"/>
          <w:szCs w:val="20"/>
        </w:rPr>
        <w:t xml:space="preserve">  do wykonania następującej liczby oznaczeń</w:t>
      </w:r>
      <w:r>
        <w:rPr>
          <w:rFonts w:ascii="Arial" w:hAnsi="Arial" w:cs="Arial"/>
          <w:color w:val="000000"/>
          <w:sz w:val="20"/>
          <w:szCs w:val="20"/>
        </w:rPr>
        <w:t>:</w:t>
      </w:r>
    </w:p>
    <w:p w:rsidR="002543F7" w:rsidRDefault="002543F7" w:rsidP="002543F7">
      <w:pPr>
        <w:rPr>
          <w:rFonts w:ascii="Arial" w:hAnsi="Arial" w:cs="Arial"/>
          <w:b/>
          <w:sz w:val="20"/>
          <w:szCs w:val="20"/>
        </w:rPr>
      </w:pPr>
    </w:p>
    <w:tbl>
      <w:tblPr>
        <w:tblW w:w="9327" w:type="dxa"/>
        <w:tblInd w:w="-5" w:type="dxa"/>
        <w:tblLayout w:type="fixed"/>
        <w:tblLook w:val="04A0" w:firstRow="1" w:lastRow="0" w:firstColumn="1" w:lastColumn="0" w:noHBand="0" w:noVBand="1"/>
      </w:tblPr>
      <w:tblGrid>
        <w:gridCol w:w="543"/>
        <w:gridCol w:w="5099"/>
        <w:gridCol w:w="1418"/>
        <w:gridCol w:w="2267"/>
      </w:tblGrid>
      <w:tr w:rsidR="002543F7" w:rsidTr="002543F7">
        <w:trPr>
          <w:trHeight w:val="504"/>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Lp.</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Nazwa</w:t>
            </w:r>
          </w:p>
        </w:tc>
        <w:tc>
          <w:tcPr>
            <w:tcW w:w="1418"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Ilość</w:t>
            </w:r>
          </w:p>
          <w:p w:rsidR="002543F7" w:rsidRDefault="002543F7">
            <w:pPr>
              <w:jc w:val="center"/>
              <w:rPr>
                <w:rFonts w:ascii="Arial" w:hAnsi="Arial" w:cs="Arial"/>
                <w:sz w:val="20"/>
                <w:szCs w:val="20"/>
              </w:rPr>
            </w:pPr>
            <w:r>
              <w:rPr>
                <w:rFonts w:ascii="Arial" w:hAnsi="Arial" w:cs="Arial"/>
                <w:sz w:val="20"/>
                <w:szCs w:val="20"/>
              </w:rPr>
              <w:t xml:space="preserve">(opak.) </w:t>
            </w:r>
          </w:p>
        </w:tc>
        <w:tc>
          <w:tcPr>
            <w:tcW w:w="2267" w:type="dxa"/>
            <w:tcBorders>
              <w:top w:val="single" w:sz="4" w:space="0" w:color="000000"/>
              <w:left w:val="single" w:sz="4" w:space="0" w:color="000000"/>
              <w:bottom w:val="single" w:sz="4" w:space="0" w:color="000000"/>
              <w:right w:val="single" w:sz="4" w:space="0" w:color="000000"/>
            </w:tcBorders>
            <w:hideMark/>
          </w:tcPr>
          <w:p w:rsidR="002543F7" w:rsidRDefault="002543F7">
            <w:pPr>
              <w:jc w:val="center"/>
            </w:pPr>
            <w:r>
              <w:rPr>
                <w:rFonts w:ascii="Arial" w:hAnsi="Arial" w:cs="Arial"/>
                <w:sz w:val="20"/>
                <w:szCs w:val="20"/>
              </w:rPr>
              <w:t>Kod CPV</w:t>
            </w: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1</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Cartrigde complete</w:t>
            </w:r>
            <w:r>
              <w:rPr>
                <w:rFonts w:ascii="Arial" w:hAnsi="Arial" w:cs="Arial"/>
                <w:bCs/>
                <w:sz w:val="20"/>
                <w:szCs w:val="20"/>
              </w:rPr>
              <w:t>, opakowanie 20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131DE5">
            <w:pPr>
              <w:jc w:val="center"/>
              <w:rPr>
                <w:rFonts w:ascii="Arial" w:hAnsi="Arial" w:cs="Arial"/>
                <w:sz w:val="20"/>
                <w:szCs w:val="20"/>
              </w:rPr>
            </w:pPr>
            <w:r>
              <w:rPr>
                <w:rFonts w:ascii="Arial" w:hAnsi="Arial" w:cs="Arial"/>
                <w:sz w:val="20"/>
                <w:szCs w:val="20"/>
              </w:rPr>
              <w:t>18</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rsidR="002543F7" w:rsidRDefault="002543F7">
            <w:pPr>
              <w:jc w:val="center"/>
            </w:pPr>
            <w:r>
              <w:rPr>
                <w:rFonts w:ascii="Arial" w:hAnsi="Arial" w:cs="Arial"/>
                <w:sz w:val="20"/>
                <w:szCs w:val="20"/>
              </w:rPr>
              <w:t>33696500-0</w:t>
            </w: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2</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Cartrigde complete + hep., opakowanie 20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6</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3</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Sigma ROTROL N, opakowanie 5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4</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4</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Sigma ROTROL P, opakowanie 5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4</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5</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Vial Adapter for Rotem sigma, opakowanie 50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18</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6</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System QC Cartrigde, opakowanie 1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2</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bl>
    <w:p w:rsidR="002543F7" w:rsidRDefault="002543F7" w:rsidP="002543F7">
      <w:pPr>
        <w:rPr>
          <w:rFonts w:ascii="Arial" w:hAnsi="Arial" w:cs="Arial"/>
          <w:sz w:val="20"/>
          <w:szCs w:val="20"/>
        </w:rPr>
      </w:pPr>
    </w:p>
    <w:p w:rsidR="002543F7" w:rsidRDefault="002543F7" w:rsidP="002543F7">
      <w:pPr>
        <w:rPr>
          <w:rFonts w:ascii="Arial" w:hAnsi="Arial" w:cs="Arial"/>
          <w:sz w:val="20"/>
          <w:szCs w:val="20"/>
        </w:rPr>
      </w:pPr>
      <w:r>
        <w:rPr>
          <w:rFonts w:ascii="Arial" w:hAnsi="Arial" w:cs="Arial"/>
          <w:sz w:val="20"/>
          <w:szCs w:val="20"/>
        </w:rPr>
        <w:t>2. Wykonawca dostarczy testy spełniające następujące wymagania</w:t>
      </w:r>
    </w:p>
    <w:p w:rsidR="002543F7" w:rsidRDefault="002543F7" w:rsidP="002543F7">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2543F7" w:rsidTr="002543F7">
        <w:trPr>
          <w:trHeight w:val="471"/>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rsidP="002543F7">
            <w:pPr>
              <w:widowControl w:val="0"/>
              <w:autoSpaceDN w:val="0"/>
              <w:jc w:val="center"/>
              <w:rPr>
                <w:rFonts w:ascii="Arial" w:hAnsi="Arial" w:cs="Arial"/>
                <w:kern w:val="3"/>
                <w:sz w:val="20"/>
                <w:szCs w:val="20"/>
                <w:lang w:val="de-DE" w:bidi="fa-IR"/>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2543F7" w:rsidRPr="002543F7" w:rsidRDefault="002543F7" w:rsidP="002543F7">
            <w:pPr>
              <w:widowControl w:val="0"/>
              <w:autoSpaceDN w:val="0"/>
              <w:jc w:val="center"/>
              <w:rPr>
                <w:rFonts w:ascii="Arial" w:hAnsi="Arial" w:cs="Arial"/>
                <w:kern w:val="3"/>
                <w:sz w:val="20"/>
                <w:szCs w:val="20"/>
                <w:lang w:val="de-DE" w:bidi="fa-IR"/>
              </w:rPr>
            </w:pPr>
            <w:r w:rsidRPr="002543F7">
              <w:rPr>
                <w:rFonts w:ascii="Arial" w:hAnsi="Arial" w:cs="Arial"/>
                <w:sz w:val="20"/>
                <w:szCs w:val="20"/>
              </w:rPr>
              <w:t xml:space="preserve">Wymagania dla przedmiotu zamówienia – testy </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rPr>
                <w:rFonts w:ascii="Arial" w:hAnsi="Arial" w:cs="Arial"/>
                <w:sz w:val="20"/>
                <w:szCs w:val="20"/>
              </w:rPr>
            </w:pPr>
            <w:r>
              <w:rPr>
                <w:rFonts w:ascii="Arial" w:hAnsi="Arial" w:cs="Arial"/>
                <w:sz w:val="20"/>
                <w:szCs w:val="20"/>
              </w:rPr>
              <w:t>Testy posiadają CE</w:t>
            </w:r>
            <w:r w:rsidR="007A5F32">
              <w:rPr>
                <w:rFonts w:ascii="Arial" w:hAnsi="Arial" w:cs="Arial"/>
                <w:sz w:val="20"/>
                <w:szCs w:val="20"/>
              </w:rPr>
              <w:t xml:space="preserve"> </w:t>
            </w:r>
            <w:r w:rsidR="007A5F32" w:rsidRPr="007A5F32">
              <w:rPr>
                <w:rFonts w:ascii="Arial" w:hAnsi="Arial" w:cs="Arial"/>
                <w:color w:val="FF0000"/>
                <w:sz w:val="20"/>
                <w:szCs w:val="20"/>
              </w:rPr>
              <w:t>z wyłączeniem poz. 5 i 6</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spacing w:line="276" w:lineRule="auto"/>
              <w:rPr>
                <w:rFonts w:ascii="Arial" w:hAnsi="Arial" w:cs="Arial"/>
                <w:sz w:val="20"/>
                <w:szCs w:val="20"/>
              </w:rPr>
            </w:pPr>
            <w:r>
              <w:rPr>
                <w:rFonts w:ascii="Arial" w:hAnsi="Arial" w:cs="Arial"/>
                <w:sz w:val="20"/>
                <w:szCs w:val="20"/>
              </w:rPr>
              <w:t xml:space="preserve">Ulotki, katalogi, foldery w języku polskim o zaoferowanych testach dołączone do oferty </w:t>
            </w:r>
          </w:p>
        </w:tc>
      </w:tr>
    </w:tbl>
    <w:p w:rsidR="001E1541" w:rsidRDefault="001E1541" w:rsidP="001E1541">
      <w:pPr>
        <w:rPr>
          <w:rFonts w:ascii="Arial" w:hAnsi="Arial" w:cs="Arial"/>
          <w:b/>
          <w:sz w:val="20"/>
          <w:szCs w:val="20"/>
        </w:rPr>
      </w:pPr>
    </w:p>
    <w:p w:rsidR="001E1541" w:rsidRDefault="001E1541" w:rsidP="001E1541">
      <w:pPr>
        <w:rPr>
          <w:rFonts w:ascii="Arial" w:hAnsi="Arial" w:cs="Arial"/>
          <w:b/>
          <w:sz w:val="20"/>
          <w:szCs w:val="20"/>
        </w:rPr>
      </w:pPr>
    </w:p>
    <w:p w:rsidR="003124E4" w:rsidRDefault="003124E4" w:rsidP="003124E4">
      <w:pPr>
        <w:rPr>
          <w:rFonts w:ascii="Arial" w:hAnsi="Arial" w:cs="Arial"/>
          <w:b/>
          <w:sz w:val="20"/>
          <w:szCs w:val="20"/>
        </w:rPr>
      </w:pPr>
      <w:r>
        <w:rPr>
          <w:rFonts w:ascii="Arial" w:hAnsi="Arial" w:cs="Arial"/>
          <w:b/>
          <w:sz w:val="20"/>
          <w:szCs w:val="20"/>
        </w:rPr>
        <w:t>Pakiet nr 2.</w:t>
      </w:r>
    </w:p>
    <w:p w:rsidR="007B4A9A" w:rsidRPr="003203CD" w:rsidRDefault="007B4A9A" w:rsidP="007B4A9A">
      <w:pPr>
        <w:rPr>
          <w:rFonts w:ascii="Arial" w:hAnsi="Arial" w:cs="Arial"/>
          <w:b/>
          <w:sz w:val="20"/>
          <w:szCs w:val="20"/>
        </w:rPr>
      </w:pPr>
      <w:r w:rsidRPr="003203CD">
        <w:rPr>
          <w:rFonts w:ascii="Arial" w:hAnsi="Arial" w:cs="Arial"/>
          <w:b/>
          <w:sz w:val="20"/>
          <w:szCs w:val="20"/>
        </w:rPr>
        <w:t>Dostawa odczynników, materiałów kontrolnych i eksploatacyjnych wraz z dzierżawą cz</w:t>
      </w:r>
      <w:r>
        <w:rPr>
          <w:rFonts w:ascii="Arial" w:hAnsi="Arial" w:cs="Arial"/>
          <w:b/>
          <w:sz w:val="20"/>
          <w:szCs w:val="20"/>
        </w:rPr>
        <w:t xml:space="preserve">ytnika do oznaczania troponiny </w:t>
      </w:r>
    </w:p>
    <w:p w:rsidR="007B4A9A" w:rsidRDefault="007B4A9A" w:rsidP="007B4A9A">
      <w:pPr>
        <w:rPr>
          <w:rFonts w:ascii="Arial" w:hAnsi="Arial" w:cs="Arial"/>
          <w:b/>
          <w:sz w:val="20"/>
          <w:szCs w:val="20"/>
        </w:rPr>
      </w:pPr>
    </w:p>
    <w:tbl>
      <w:tblPr>
        <w:tblW w:w="9327" w:type="dxa"/>
        <w:tblInd w:w="-5" w:type="dxa"/>
        <w:tblLayout w:type="fixed"/>
        <w:tblLook w:val="04A0" w:firstRow="1" w:lastRow="0" w:firstColumn="1" w:lastColumn="0" w:noHBand="0" w:noVBand="1"/>
      </w:tblPr>
      <w:tblGrid>
        <w:gridCol w:w="543"/>
        <w:gridCol w:w="8784"/>
      </w:tblGrid>
      <w:tr w:rsidR="007B4A9A" w:rsidTr="007B4A9A">
        <w:trPr>
          <w:trHeight w:val="625"/>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Parametry wymagane (graniczne)</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 xml:space="preserve">Test immunochromatograficzny do ilościowego oznaczania stężenia troponiny z krwi pełnej żylnej heparynizowanej  </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 xml:space="preserve">Czytnik dedykowany do zaoferowanych testów,  rok produkcji: fabrycznie nowy lub jeśli używany to rok produkcji nie starszy </w:t>
            </w:r>
            <w:r w:rsidRPr="00DE589A">
              <w:rPr>
                <w:rFonts w:ascii="Arial" w:hAnsi="Arial" w:cs="Arial"/>
                <w:sz w:val="20"/>
                <w:szCs w:val="20"/>
              </w:rPr>
              <w:t>niż 2023</w:t>
            </w:r>
            <w:r>
              <w:rPr>
                <w:rFonts w:ascii="Arial" w:hAnsi="Arial" w:cs="Arial"/>
                <w:sz w:val="20"/>
                <w:szCs w:val="20"/>
              </w:rPr>
              <w:t>, po aktualnym przeglądzie</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 xml:space="preserve">3. </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Czas oznaczenia do 14 minut</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 xml:space="preserve">4. </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Zakres pomiarowy: co najmniej 40-2000 ng/l</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Termin ważności odczynników – minimum 6 miesięcy od daty dostarczenia</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Dostawa kontroli zewnątrzlaboratoryjnej – 2 sprawdziany na rok na koszt Wykonawcy.</w:t>
            </w:r>
          </w:p>
          <w:p w:rsidR="007B4A9A" w:rsidRDefault="007B4A9A" w:rsidP="00BB4824">
            <w:pPr>
              <w:rPr>
                <w:rFonts w:ascii="Arial" w:hAnsi="Arial" w:cs="Arial"/>
                <w:sz w:val="20"/>
                <w:szCs w:val="20"/>
              </w:rPr>
            </w:pPr>
            <w:r>
              <w:rPr>
                <w:rFonts w:ascii="Arial" w:hAnsi="Arial" w:cs="Arial"/>
                <w:sz w:val="20"/>
                <w:szCs w:val="20"/>
              </w:rPr>
              <w:t>Preferowana kontrola Lab</w:t>
            </w:r>
            <w:r w:rsidRPr="00E208F3">
              <w:rPr>
                <w:rFonts w:ascii="Arial" w:hAnsi="Arial" w:cs="Arial"/>
                <w:sz w:val="20"/>
                <w:szCs w:val="20"/>
              </w:rPr>
              <w:t>quality</w:t>
            </w:r>
          </w:p>
        </w:tc>
      </w:tr>
    </w:tbl>
    <w:p w:rsidR="007B4A9A" w:rsidRDefault="00BB4824" w:rsidP="007B4A9A">
      <w:r>
        <w:t xml:space="preserve"> </w:t>
      </w:r>
    </w:p>
    <w:p w:rsidR="007B4A9A" w:rsidRDefault="007B4A9A" w:rsidP="007B4A9A">
      <w:pPr>
        <w:numPr>
          <w:ilvl w:val="0"/>
          <w:numId w:val="1"/>
        </w:numPr>
        <w:rPr>
          <w:rFonts w:ascii="Arial" w:hAnsi="Arial" w:cs="Arial"/>
          <w:sz w:val="20"/>
          <w:szCs w:val="20"/>
        </w:rPr>
      </w:pPr>
      <w:r>
        <w:rPr>
          <w:rFonts w:ascii="Arial" w:hAnsi="Arial" w:cs="Arial"/>
          <w:sz w:val="20"/>
          <w:szCs w:val="20"/>
        </w:rPr>
        <w:t xml:space="preserve">Wymagana ilość testów 230 szt. </w:t>
      </w:r>
    </w:p>
    <w:p w:rsidR="007B4A9A" w:rsidRPr="00A32BE9" w:rsidRDefault="007B4A9A" w:rsidP="007B4A9A">
      <w:pPr>
        <w:numPr>
          <w:ilvl w:val="0"/>
          <w:numId w:val="1"/>
        </w:numPr>
        <w:rPr>
          <w:rFonts w:ascii="Arial" w:hAnsi="Arial" w:cs="Arial"/>
          <w:sz w:val="20"/>
          <w:szCs w:val="20"/>
        </w:rPr>
      </w:pPr>
      <w:r>
        <w:rPr>
          <w:rFonts w:ascii="Arial" w:hAnsi="Arial" w:cs="Arial"/>
          <w:sz w:val="20"/>
          <w:szCs w:val="20"/>
        </w:rPr>
        <w:t>W kalkulacji należy uwzględnić materiały kalibracyjne i kontrolne</w:t>
      </w:r>
    </w:p>
    <w:p w:rsidR="007B4A9A" w:rsidRDefault="007B4A9A" w:rsidP="007B4A9A">
      <w:pPr>
        <w:rPr>
          <w:rFonts w:ascii="Arial" w:hAnsi="Arial" w:cs="Arial"/>
          <w:b/>
          <w:sz w:val="20"/>
          <w:szCs w:val="20"/>
        </w:rPr>
      </w:pPr>
    </w:p>
    <w:p w:rsidR="007B4A9A" w:rsidRPr="007B4A9A" w:rsidRDefault="007B4A9A" w:rsidP="007B4A9A">
      <w:pPr>
        <w:rPr>
          <w:rFonts w:ascii="Arial" w:hAnsi="Arial" w:cs="Arial"/>
          <w:sz w:val="20"/>
          <w:szCs w:val="20"/>
        </w:rPr>
      </w:pPr>
      <w:r>
        <w:rPr>
          <w:rFonts w:ascii="Arial" w:hAnsi="Arial" w:cs="Arial"/>
          <w:sz w:val="20"/>
          <w:szCs w:val="20"/>
        </w:rPr>
        <w:t xml:space="preserve">a) odczynniki </w:t>
      </w:r>
      <w:r>
        <w:rPr>
          <w:rFonts w:ascii="Arial" w:hAnsi="Arial" w:cs="Arial"/>
          <w:b/>
          <w:sz w:val="20"/>
          <w:szCs w:val="20"/>
        </w:rPr>
        <w:t xml:space="preserve"> </w:t>
      </w:r>
      <w:r>
        <w:rPr>
          <w:rFonts w:ascii="Arial" w:hAnsi="Arial" w:cs="Arial"/>
          <w:sz w:val="20"/>
          <w:szCs w:val="20"/>
        </w:rPr>
        <w:t xml:space="preserve">                            kod CPV 33696500-0                            </w:t>
      </w:r>
    </w:p>
    <w:p w:rsidR="007B4A9A" w:rsidRDefault="007B4A9A" w:rsidP="007B4A9A">
      <w:pPr>
        <w:rPr>
          <w:rFonts w:ascii="Arial" w:hAnsi="Arial" w:cs="Arial"/>
          <w:sz w:val="20"/>
          <w:szCs w:val="20"/>
        </w:rPr>
      </w:pPr>
      <w:r w:rsidRPr="00257BEE">
        <w:rPr>
          <w:rFonts w:ascii="Arial" w:hAnsi="Arial" w:cs="Arial"/>
          <w:sz w:val="20"/>
          <w:szCs w:val="20"/>
        </w:rPr>
        <w:t>b) czynsz dzierżawny</w:t>
      </w:r>
      <w:r>
        <w:rPr>
          <w:rFonts w:ascii="Arial" w:hAnsi="Arial" w:cs="Arial"/>
          <w:sz w:val="20"/>
          <w:szCs w:val="20"/>
        </w:rPr>
        <w:t xml:space="preserve">                 kod CPV 38434580-5</w:t>
      </w:r>
    </w:p>
    <w:p w:rsidR="00DC4087" w:rsidRDefault="00DC4087" w:rsidP="007B4A9A">
      <w:pPr>
        <w:rPr>
          <w:rFonts w:ascii="Arial" w:hAnsi="Arial" w:cs="Arial"/>
          <w:sz w:val="20"/>
          <w:szCs w:val="20"/>
        </w:rPr>
      </w:pPr>
    </w:p>
    <w:p w:rsidR="00EB5CCF" w:rsidRPr="00257BEE" w:rsidRDefault="00EB5CCF" w:rsidP="007B4A9A">
      <w:pPr>
        <w:rPr>
          <w:rFonts w:ascii="Arial" w:hAnsi="Arial" w:cs="Arial"/>
          <w:sz w:val="20"/>
          <w:szCs w:val="20"/>
        </w:rPr>
      </w:pPr>
    </w:p>
    <w:p w:rsidR="00DC4087" w:rsidRDefault="001510CD" w:rsidP="00DC4087">
      <w:pPr>
        <w:rPr>
          <w:rFonts w:ascii="Arial" w:hAnsi="Arial" w:cs="Arial"/>
          <w:b/>
          <w:sz w:val="20"/>
          <w:szCs w:val="20"/>
        </w:rPr>
      </w:pPr>
      <w:r>
        <w:rPr>
          <w:rFonts w:ascii="Arial" w:hAnsi="Arial" w:cs="Arial"/>
          <w:b/>
          <w:sz w:val="20"/>
          <w:szCs w:val="20"/>
        </w:rPr>
        <w:t>Pakiet nr 3</w:t>
      </w:r>
      <w:r w:rsidR="00DC4087">
        <w:rPr>
          <w:rFonts w:ascii="Arial" w:hAnsi="Arial" w:cs="Arial"/>
          <w:b/>
          <w:sz w:val="20"/>
          <w:szCs w:val="20"/>
        </w:rPr>
        <w:t>.</w:t>
      </w:r>
    </w:p>
    <w:p w:rsidR="00B6089C" w:rsidRPr="00B6089C" w:rsidRDefault="00B6089C" w:rsidP="00B6089C">
      <w:pPr>
        <w:widowControl w:val="0"/>
        <w:autoSpaceDN w:val="0"/>
        <w:textAlignment w:val="baseline"/>
        <w:rPr>
          <w:rFonts w:ascii="Arial" w:eastAsia="Andale Sans UI" w:hAnsi="Arial" w:cs="Arial"/>
          <w:b/>
          <w:color w:val="000000"/>
          <w:kern w:val="3"/>
          <w:sz w:val="20"/>
          <w:szCs w:val="20"/>
          <w:lang w:val="de-DE" w:eastAsia="ja-JP" w:bidi="fa-IR"/>
        </w:rPr>
      </w:pPr>
      <w:r w:rsidRPr="00B6089C">
        <w:rPr>
          <w:rFonts w:ascii="Arial" w:eastAsia="Andale Sans UI" w:hAnsi="Arial" w:cs="Arial"/>
          <w:b/>
          <w:color w:val="000000"/>
          <w:kern w:val="3"/>
          <w:sz w:val="20"/>
          <w:szCs w:val="20"/>
          <w:lang w:val="de-DE" w:eastAsia="ja-JP" w:bidi="fa-IR"/>
        </w:rPr>
        <w:t>Dostawa odczynników, materiałów kontrolnych i eksploatacyjnych wraz z dzierżawą trzech analizatorów hematologicznych, w tym jednego dokonującego pomiaru płynów z jam ciała i retikulocytów oraz ocenę stanu układu odpornościowego.</w:t>
      </w:r>
    </w:p>
    <w:p w:rsidR="00B6089C" w:rsidRPr="00B6089C" w:rsidRDefault="00B6089C" w:rsidP="00B6089C">
      <w:pPr>
        <w:rPr>
          <w:rFonts w:ascii="Arial" w:hAnsi="Arial" w:cs="Arial"/>
          <w:b/>
          <w:sz w:val="20"/>
          <w:szCs w:val="20"/>
        </w:rPr>
      </w:pPr>
    </w:p>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lastRenderedPageBreak/>
        <w:t xml:space="preserve">1. Wykonawca </w:t>
      </w:r>
      <w:r w:rsidRPr="00B6089C">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B6089C">
        <w:rPr>
          <w:rFonts w:ascii="Arial" w:eastAsia="Andale Sans UI" w:hAnsi="Arial" w:cs="Arial"/>
          <w:color w:val="000000"/>
          <w:kern w:val="3"/>
          <w:sz w:val="20"/>
          <w:szCs w:val="20"/>
          <w:lang w:val="de-DE" w:eastAsia="ja-JP" w:bidi="fa-IR"/>
        </w:rPr>
        <w:t>:</w:t>
      </w:r>
    </w:p>
    <w:p w:rsidR="00BB4824" w:rsidRDefault="00BB4824" w:rsidP="00B6089C">
      <w:pPr>
        <w:widowControl w:val="0"/>
        <w:autoSpaceDN w:val="0"/>
        <w:textAlignment w:val="baseline"/>
        <w:rPr>
          <w:rFonts w:ascii="Arial" w:eastAsia="Andale Sans UI" w:hAnsi="Arial" w:cs="Arial"/>
          <w:color w:val="000000"/>
          <w:kern w:val="3"/>
          <w:sz w:val="20"/>
          <w:szCs w:val="20"/>
          <w:lang w:val="de-DE" w:eastAsia="ja-JP" w:bidi="fa-IR"/>
        </w:rPr>
      </w:pPr>
    </w:p>
    <w:p w:rsidR="00BB4824" w:rsidRDefault="00BB4824" w:rsidP="00B6089C">
      <w:pPr>
        <w:widowControl w:val="0"/>
        <w:autoSpaceDN w:val="0"/>
        <w:textAlignment w:val="baseline"/>
        <w:rPr>
          <w:rFonts w:ascii="Arial" w:eastAsia="Andale Sans UI" w:hAnsi="Arial" w:cs="Arial"/>
          <w:color w:val="000000"/>
          <w:kern w:val="3"/>
          <w:sz w:val="20"/>
          <w:szCs w:val="20"/>
          <w:u w:val="single"/>
          <w:lang w:val="de-DE" w:eastAsia="ja-JP" w:bidi="fa-IR"/>
        </w:rPr>
      </w:pPr>
      <w:r w:rsidRPr="00BB4824">
        <w:rPr>
          <w:rFonts w:ascii="Arial" w:eastAsia="Andale Sans UI" w:hAnsi="Arial" w:cs="Arial"/>
          <w:color w:val="000000"/>
          <w:kern w:val="3"/>
          <w:sz w:val="20"/>
          <w:szCs w:val="20"/>
          <w:u w:val="single"/>
          <w:lang w:val="de-DE" w:eastAsia="ja-JP" w:bidi="fa-IR"/>
        </w:rPr>
        <w:t xml:space="preserve"> Tabela nr 1</w:t>
      </w:r>
    </w:p>
    <w:p w:rsidR="00BB4824" w:rsidRPr="00BB4824" w:rsidRDefault="00BB4824" w:rsidP="00B6089C">
      <w:pPr>
        <w:widowControl w:val="0"/>
        <w:autoSpaceDN w:val="0"/>
        <w:textAlignment w:val="baseline"/>
        <w:rPr>
          <w:rFonts w:ascii="Arial" w:eastAsia="Andale Sans UI" w:hAnsi="Arial" w:cs="Arial"/>
          <w:color w:val="000000"/>
          <w:kern w:val="3"/>
          <w:sz w:val="20"/>
          <w:szCs w:val="20"/>
          <w:u w:val="single"/>
          <w:lang w:val="de-DE" w:eastAsia="ja-JP" w:bidi="fa-IR"/>
        </w:rPr>
      </w:pPr>
    </w:p>
    <w:tbl>
      <w:tblPr>
        <w:tblStyle w:val="Tabela-Siatka"/>
        <w:tblW w:w="0" w:type="auto"/>
        <w:tblLook w:val="04A0" w:firstRow="1" w:lastRow="0" w:firstColumn="1" w:lastColumn="0" w:noHBand="0" w:noVBand="1"/>
      </w:tblPr>
      <w:tblGrid>
        <w:gridCol w:w="528"/>
        <w:gridCol w:w="2230"/>
        <w:gridCol w:w="1805"/>
        <w:gridCol w:w="2336"/>
        <w:gridCol w:w="2389"/>
      </w:tblGrid>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Lp.</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Nazwa analizatora</w:t>
            </w:r>
          </w:p>
        </w:tc>
        <w:tc>
          <w:tcPr>
            <w:tcW w:w="2126"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CBC</w:t>
            </w:r>
          </w:p>
        </w:tc>
        <w:tc>
          <w:tcPr>
            <w:tcW w:w="2835"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CBC+DIFF</w:t>
            </w:r>
          </w:p>
        </w:tc>
        <w:tc>
          <w:tcPr>
            <w:tcW w:w="2835"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retikulocytów</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1</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1</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45000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82500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2300</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2</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2</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12000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9000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3</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3</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6000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6000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w:t>
            </w:r>
          </w:p>
        </w:tc>
      </w:tr>
    </w:tbl>
    <w:p w:rsidR="00B6089C" w:rsidRDefault="00B6089C" w:rsidP="00B6089C">
      <w:pPr>
        <w:rPr>
          <w:rFonts w:ascii="Arial" w:hAnsi="Arial" w:cs="Arial"/>
          <w:sz w:val="20"/>
          <w:szCs w:val="20"/>
        </w:rPr>
      </w:pPr>
    </w:p>
    <w:p w:rsidR="00BB4824" w:rsidRPr="00B6089C" w:rsidRDefault="00BB4824" w:rsidP="00B6089C">
      <w:pPr>
        <w:rPr>
          <w:rFonts w:ascii="Arial" w:hAnsi="Arial" w:cs="Arial"/>
          <w:sz w:val="20"/>
          <w:szCs w:val="20"/>
        </w:rPr>
      </w:pPr>
      <w:r>
        <w:rPr>
          <w:rFonts w:ascii="Arial" w:hAnsi="Arial" w:cs="Arial"/>
          <w:sz w:val="20"/>
          <w:szCs w:val="20"/>
        </w:rPr>
        <w:t>2. Wykonawca zapewni trzy analizatory spełniające następujące wymagania</w:t>
      </w:r>
    </w:p>
    <w:p w:rsidR="00B6089C" w:rsidRPr="00B6089C" w:rsidRDefault="00B6089C" w:rsidP="00B6089C">
      <w:pPr>
        <w:rPr>
          <w:rFonts w:ascii="Arial" w:hAnsi="Arial" w:cs="Arial"/>
          <w:b/>
          <w:sz w:val="20"/>
          <w:szCs w:val="20"/>
        </w:rPr>
      </w:pPr>
    </w:p>
    <w:tbl>
      <w:tblPr>
        <w:tblW w:w="0" w:type="auto"/>
        <w:tblInd w:w="-5" w:type="dxa"/>
        <w:tblLayout w:type="fixed"/>
        <w:tblLook w:val="04A0" w:firstRow="1" w:lastRow="0" w:firstColumn="1" w:lastColumn="0" w:noHBand="0" w:noVBand="1"/>
      </w:tblPr>
      <w:tblGrid>
        <w:gridCol w:w="543"/>
        <w:gridCol w:w="8642"/>
      </w:tblGrid>
      <w:tr w:rsidR="00B6089C" w:rsidRPr="00B6089C" w:rsidTr="00B6089C">
        <w:trPr>
          <w:trHeight w:val="464"/>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Lp.</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Parametry wymagane do analizatorów (graniczne)</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Wykonanie morfolog</w:t>
            </w:r>
            <w:r w:rsidR="00BB4824">
              <w:rPr>
                <w:rFonts w:ascii="Arial" w:eastAsia="Andale Sans UI" w:hAnsi="Arial" w:cs="Arial"/>
                <w:color w:val="000000"/>
                <w:kern w:val="3"/>
                <w:sz w:val="20"/>
                <w:szCs w:val="20"/>
                <w:lang w:val="de-DE" w:eastAsia="ja-JP" w:bidi="fa-IR"/>
              </w:rPr>
              <w:t xml:space="preserve">ii krwi z różnicowaniem </w:t>
            </w:r>
            <w:r w:rsidRPr="00B6089C">
              <w:rPr>
                <w:rFonts w:ascii="Arial" w:eastAsia="Andale Sans UI" w:hAnsi="Arial" w:cs="Arial"/>
                <w:color w:val="000000"/>
                <w:kern w:val="3"/>
                <w:sz w:val="20"/>
                <w:szCs w:val="20"/>
                <w:lang w:val="de-DE" w:eastAsia="ja-JP" w:bidi="fa-IR"/>
              </w:rPr>
              <w:t xml:space="preserve">na 5 populacji leukocytów z zastosowaniem fluorescencyjnej cytometrii przepływowej z wykorzystaniem światła lasera, bez </w:t>
            </w:r>
            <w:r w:rsidRPr="00B6089C">
              <w:rPr>
                <w:rFonts w:ascii="Arial" w:eastAsia="Andale Sans UI" w:hAnsi="Arial" w:cs="Arial"/>
                <w:color w:val="000000"/>
                <w:kern w:val="3"/>
                <w:sz w:val="20"/>
                <w:szCs w:val="20"/>
                <w:lang w:eastAsia="ja-JP" w:bidi="fa-IR"/>
              </w:rPr>
              <w:t>barwienia</w:t>
            </w:r>
            <w:r w:rsidRPr="00B6089C">
              <w:rPr>
                <w:rFonts w:ascii="Arial" w:eastAsia="Andale Sans UI" w:hAnsi="Arial" w:cs="Arial"/>
                <w:color w:val="000000"/>
                <w:kern w:val="3"/>
                <w:sz w:val="20"/>
                <w:szCs w:val="20"/>
                <w:lang w:val="de-DE" w:eastAsia="ja-JP" w:bidi="fa-IR"/>
              </w:rPr>
              <w:t xml:space="preserve"> cytochemicznego</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Możliwość wykonania morfologii bez </w:t>
            </w:r>
            <w:r w:rsidRPr="00B6089C">
              <w:rPr>
                <w:rFonts w:ascii="Arial" w:eastAsia="Andale Sans UI" w:hAnsi="Arial" w:cs="Arial"/>
                <w:color w:val="000000"/>
                <w:kern w:val="3"/>
                <w:sz w:val="20"/>
                <w:szCs w:val="20"/>
                <w:lang w:eastAsia="ja-JP" w:bidi="fa-IR"/>
              </w:rPr>
              <w:t>rozdziału</w:t>
            </w:r>
            <w:r w:rsidRPr="00B6089C">
              <w:rPr>
                <w:rFonts w:ascii="Arial" w:eastAsia="Andale Sans UI" w:hAnsi="Arial" w:cs="Arial"/>
                <w:color w:val="000000"/>
                <w:kern w:val="3"/>
                <w:sz w:val="20"/>
                <w:szCs w:val="20"/>
                <w:lang w:val="de-DE" w:eastAsia="ja-JP" w:bidi="fa-IR"/>
              </w:rPr>
              <w:t xml:space="preserve"> krwinek białych (CBC)</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3. </w:t>
            </w:r>
          </w:p>
          <w:p w:rsidR="00B6089C" w:rsidRPr="00B6089C" w:rsidRDefault="00B6089C" w:rsidP="00B6089C">
            <w:pPr>
              <w:spacing w:line="276" w:lineRule="auto"/>
              <w:jc w:val="center"/>
              <w:rPr>
                <w:rFonts w:ascii="Arial" w:hAnsi="Arial" w:cs="Arial"/>
                <w:sz w:val="20"/>
                <w:szCs w:val="20"/>
              </w:rPr>
            </w:pP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Automatyczna analiza minimum 24 parametrów (CBC+DIFF)  ( bezpośredni pomiar RBC, PLT, HGB, HCT, WBC, NEUT#, NEUT%, MONO#, MONO%, EO#, EO%, BASO#, BASO%, LYMPH#, LYMPH% )</w:t>
            </w:r>
          </w:p>
          <w:p w:rsidR="00BD7392" w:rsidRDefault="00BD7392" w:rsidP="00B6089C">
            <w:pPr>
              <w:widowControl w:val="0"/>
              <w:autoSpaceDN w:val="0"/>
              <w:textAlignment w:val="baseline"/>
              <w:rPr>
                <w:rFonts w:ascii="Arial" w:hAnsi="Arial" w:cs="Arial"/>
                <w:color w:val="FF0000"/>
                <w:sz w:val="20"/>
                <w:szCs w:val="20"/>
                <w:lang w:eastAsia="pl-PL"/>
              </w:rPr>
            </w:pPr>
            <w:r w:rsidRPr="00BD7392">
              <w:rPr>
                <w:rFonts w:ascii="Arial" w:hAnsi="Arial" w:cs="Arial"/>
                <w:color w:val="FF0000"/>
                <w:sz w:val="20"/>
                <w:szCs w:val="20"/>
              </w:rPr>
              <w:t xml:space="preserve">Zamawiający </w:t>
            </w:r>
            <w:r w:rsidRPr="00BD7392">
              <w:rPr>
                <w:rFonts w:ascii="Arial" w:hAnsi="Arial" w:cs="Arial"/>
                <w:color w:val="FF0000"/>
                <w:sz w:val="20"/>
                <w:szCs w:val="20"/>
                <w:lang w:eastAsia="pl-PL"/>
              </w:rPr>
              <w:t>uzna parametry za spełniony przy zaoferowaniu analizatora, w którym HCT oznaczany jest metodą detekcji wysokości impulsów wywołanych przez analizowane RBC</w:t>
            </w:r>
          </w:p>
          <w:p w:rsidR="00BD7392" w:rsidRPr="00BD7392" w:rsidRDefault="00BD7392" w:rsidP="00B6089C">
            <w:pPr>
              <w:widowControl w:val="0"/>
              <w:autoSpaceDN w:val="0"/>
              <w:textAlignment w:val="baseline"/>
              <w:rPr>
                <w:rFonts w:ascii="Arial" w:eastAsia="Andale Sans UI" w:hAnsi="Arial" w:cs="Arial"/>
                <w:color w:val="FF0000"/>
                <w:kern w:val="3"/>
                <w:sz w:val="20"/>
                <w:szCs w:val="20"/>
                <w:lang w:val="de-DE" w:eastAsia="ja-JP" w:bidi="fa-IR"/>
              </w:rPr>
            </w:pPr>
            <w:r w:rsidRPr="00BD7392">
              <w:rPr>
                <w:rFonts w:ascii="Arial" w:hAnsi="Arial" w:cs="Arial"/>
                <w:color w:val="FF0000"/>
                <w:sz w:val="20"/>
                <w:szCs w:val="20"/>
              </w:rPr>
              <w:t xml:space="preserve">Zamawiający dopuszcza </w:t>
            </w:r>
            <w:r w:rsidRPr="00BD7392">
              <w:rPr>
                <w:rFonts w:ascii="Arial" w:hAnsi="Arial" w:cs="Arial"/>
                <w:color w:val="FF0000"/>
                <w:sz w:val="20"/>
                <w:szCs w:val="20"/>
                <w:lang w:eastAsia="pl-PL"/>
              </w:rPr>
              <w:t>aby oferowane analizatory posiadały możliwość monitorowania niedokrwistości z oceną odsetka mikrocytów i makrocytów, jako parametrów diagnostycznych (posiadających zakresy referencyjne) i przesyłanych do systemu LIS</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4.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Minimalny zakres liniowości pomiaru parametrów (bez rozcieńczenia)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WBC:</w:t>
            </w:r>
            <w:r w:rsidR="00D22520">
              <w:rPr>
                <w:rFonts w:ascii="Arial" w:eastAsia="Andale Sans UI" w:hAnsi="Arial" w:cs="Arial"/>
                <w:color w:val="000000"/>
                <w:kern w:val="3"/>
                <w:sz w:val="20"/>
                <w:szCs w:val="20"/>
                <w:lang w:val="de-DE" w:eastAsia="ja-JP" w:bidi="fa-IR"/>
              </w:rPr>
              <w:t xml:space="preserve"> do 40</w:t>
            </w:r>
            <w:r w:rsidRPr="00B6089C">
              <w:rPr>
                <w:rFonts w:ascii="Arial" w:eastAsia="Andale Sans UI" w:hAnsi="Arial" w:cs="Arial"/>
                <w:color w:val="000000"/>
                <w:kern w:val="3"/>
                <w:sz w:val="20"/>
                <w:szCs w:val="20"/>
                <w:lang w:val="de-DE" w:eastAsia="ja-JP" w:bidi="fa-IR"/>
              </w:rPr>
              <w:t>0 x 10</w:t>
            </w:r>
            <w:r w:rsidRPr="00B6089C">
              <w:rPr>
                <w:rFonts w:ascii="Arial" w:eastAsia="Andale Sans UI" w:hAnsi="Arial" w:cs="Arial"/>
                <w:color w:val="000000"/>
                <w:kern w:val="3"/>
                <w:sz w:val="20"/>
                <w:szCs w:val="20"/>
                <w:vertAlign w:val="superscript"/>
                <w:lang w:val="de-DE" w:eastAsia="ja-JP" w:bidi="fa-IR"/>
              </w:rPr>
              <w:t>3</w:t>
            </w:r>
            <w:r w:rsidRPr="00B6089C">
              <w:rPr>
                <w:rFonts w:ascii="Arial" w:eastAsia="Andale Sans UI" w:hAnsi="Arial" w:cs="Arial"/>
                <w:color w:val="000000"/>
                <w:kern w:val="3"/>
                <w:sz w:val="20"/>
                <w:szCs w:val="20"/>
                <w:lang w:val="de-DE" w:eastAsia="ja-JP" w:bidi="fa-IR"/>
              </w:rPr>
              <w:t xml:space="preserve">/μl,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PLT: do 5000 x 10</w:t>
            </w:r>
            <w:r w:rsidRPr="00B6089C">
              <w:rPr>
                <w:rFonts w:ascii="Arial" w:eastAsia="Andale Sans UI" w:hAnsi="Arial" w:cs="Arial"/>
                <w:color w:val="000000"/>
                <w:kern w:val="3"/>
                <w:sz w:val="20"/>
                <w:szCs w:val="20"/>
                <w:vertAlign w:val="superscript"/>
                <w:lang w:val="de-DE" w:eastAsia="ja-JP" w:bidi="fa-IR"/>
              </w:rPr>
              <w:t>3</w:t>
            </w:r>
            <w:r w:rsidRPr="00B6089C">
              <w:rPr>
                <w:rFonts w:ascii="Arial" w:eastAsia="Andale Sans UI" w:hAnsi="Arial" w:cs="Arial"/>
                <w:color w:val="000000"/>
                <w:kern w:val="3"/>
                <w:sz w:val="20"/>
                <w:szCs w:val="20"/>
                <w:lang w:val="de-DE" w:eastAsia="ja-JP" w:bidi="fa-IR"/>
              </w:rPr>
              <w:t xml:space="preserve">/μl, </w:t>
            </w:r>
          </w:p>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RBC min. do 8 x 10</w:t>
            </w:r>
            <w:r w:rsidRPr="00B6089C">
              <w:rPr>
                <w:rFonts w:ascii="Arial" w:eastAsia="Andale Sans UI" w:hAnsi="Arial" w:cs="Arial"/>
                <w:color w:val="000000"/>
                <w:kern w:val="3"/>
                <w:sz w:val="20"/>
                <w:szCs w:val="20"/>
                <w:vertAlign w:val="superscript"/>
                <w:lang w:val="de-DE" w:eastAsia="ja-JP" w:bidi="fa-IR"/>
              </w:rPr>
              <w:t>6</w:t>
            </w:r>
            <w:r w:rsidRPr="00B6089C">
              <w:rPr>
                <w:rFonts w:ascii="Arial" w:eastAsia="Andale Sans UI" w:hAnsi="Arial" w:cs="Arial"/>
                <w:color w:val="000000"/>
                <w:kern w:val="3"/>
                <w:sz w:val="20"/>
                <w:szCs w:val="20"/>
                <w:lang w:val="de-DE" w:eastAsia="ja-JP" w:bidi="fa-IR"/>
              </w:rPr>
              <w:t>/μl</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5.</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rPr>
                <w:rFonts w:ascii="Arial" w:hAnsi="Arial" w:cs="Arial"/>
                <w:sz w:val="20"/>
                <w:szCs w:val="20"/>
              </w:rPr>
            </w:pPr>
            <w:r w:rsidRPr="00B6089C">
              <w:rPr>
                <w:rFonts w:ascii="Arial" w:hAnsi="Arial" w:cs="Arial"/>
                <w:sz w:val="20"/>
                <w:szCs w:val="20"/>
              </w:rPr>
              <w:t>Termin ważności odczynników – minimum 6 miesięcy od daty dostarczenia a materiału kontrolnego minimum 5 tygodni</w:t>
            </w:r>
          </w:p>
          <w:p w:rsidR="00BD7392" w:rsidRPr="00BD7392" w:rsidRDefault="00BD7392" w:rsidP="00B6089C">
            <w:pPr>
              <w:rPr>
                <w:rFonts w:ascii="Arial" w:hAnsi="Arial" w:cs="Arial"/>
                <w:color w:val="FF0000"/>
                <w:sz w:val="20"/>
                <w:szCs w:val="20"/>
              </w:rPr>
            </w:pPr>
            <w:r w:rsidRPr="00BD7392">
              <w:rPr>
                <w:rFonts w:ascii="Arial" w:hAnsi="Arial" w:cs="Arial"/>
                <w:color w:val="FF0000"/>
                <w:sz w:val="20"/>
                <w:szCs w:val="20"/>
              </w:rPr>
              <w:t>Zamawiający wyraża zgodę na zaoferowanie materiału kontrolnego, dla którego termin ważności jest zgodny z terminem na opakowaniu i wynosi do 2 miesięcy, a dystrybucja materiału kontrolnego odbywa się wg harmonogramu dostaw materiału kontrolnego, dostępnego na stronie internetowej Wykonawcy.</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6.</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Monitorowanie poziomów odczynników przez operatora</w:t>
            </w:r>
          </w:p>
          <w:p w:rsidR="00BD7392" w:rsidRPr="00BD7392" w:rsidRDefault="00BD7392" w:rsidP="00B6089C">
            <w:pPr>
              <w:widowControl w:val="0"/>
              <w:autoSpaceDN w:val="0"/>
              <w:textAlignment w:val="baseline"/>
              <w:rPr>
                <w:rFonts w:ascii="Arial" w:eastAsia="Andale Sans UI" w:hAnsi="Arial" w:cs="Arial"/>
                <w:color w:val="FF0000"/>
                <w:kern w:val="3"/>
                <w:sz w:val="20"/>
                <w:szCs w:val="20"/>
                <w:lang w:val="de-DE" w:eastAsia="ja-JP" w:bidi="fa-IR"/>
              </w:rPr>
            </w:pPr>
            <w:r w:rsidRPr="00BD7392">
              <w:rPr>
                <w:rFonts w:ascii="Arial" w:hAnsi="Arial" w:cs="Arial"/>
                <w:color w:val="FF0000"/>
                <w:sz w:val="20"/>
                <w:szCs w:val="20"/>
              </w:rPr>
              <w:t xml:space="preserve">Zamawiający wyraża zgodę na zaoferowanie </w:t>
            </w:r>
            <w:r w:rsidRPr="00BD7392">
              <w:rPr>
                <w:rFonts w:ascii="Arial" w:hAnsi="Arial" w:cs="Arial"/>
                <w:color w:val="FF0000"/>
                <w:sz w:val="20"/>
                <w:szCs w:val="20"/>
                <w:lang w:eastAsia="pl-PL"/>
              </w:rPr>
              <w:t>analizatorów, w których monitorowanie poziomu odczynników odbywa się automatycznie w oprogramowaniu analizatorów z jednoczesną graficzną i l</w:t>
            </w:r>
            <w:r>
              <w:rPr>
                <w:rFonts w:ascii="Arial" w:hAnsi="Arial" w:cs="Arial"/>
                <w:color w:val="FF0000"/>
                <w:sz w:val="20"/>
                <w:szCs w:val="20"/>
                <w:lang w:eastAsia="pl-PL"/>
              </w:rPr>
              <w:t>iczbową prezentacją dostępnej il</w:t>
            </w:r>
            <w:r w:rsidRPr="00BD7392">
              <w:rPr>
                <w:rFonts w:ascii="Arial" w:hAnsi="Arial" w:cs="Arial"/>
                <w:color w:val="FF0000"/>
                <w:sz w:val="20"/>
                <w:szCs w:val="20"/>
                <w:lang w:eastAsia="pl-PL"/>
              </w:rPr>
              <w:t>ości poszczególnych odczynników (z wyłączeniem odczynnika rozcieńczającego – diluentu</w:t>
            </w:r>
            <w:r>
              <w:rPr>
                <w:rFonts w:ascii="Arial" w:hAnsi="Arial" w:cs="Arial"/>
                <w:color w:val="FF0000"/>
                <w:sz w:val="20"/>
                <w:szCs w:val="20"/>
                <w:lang w:eastAsia="pl-PL"/>
              </w:rPr>
              <w:t>)</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color w:val="000000"/>
                <w:sz w:val="20"/>
                <w:szCs w:val="20"/>
              </w:rPr>
            </w:pPr>
            <w:r w:rsidRPr="00B6089C">
              <w:rPr>
                <w:rFonts w:ascii="Arial" w:hAnsi="Arial" w:cs="Arial"/>
                <w:color w:val="000000"/>
                <w:sz w:val="20"/>
                <w:szCs w:val="20"/>
              </w:rPr>
              <w:t>Odczynniki i materiał kontrolny muszą pochodzić od producenta aparatu lub być do niego dedykowane (walidacja)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8.</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Automatyczne płukanie końcówki aspirującej krew</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9. </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EB5CCF">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Flagowanie wynikó</w:t>
            </w:r>
            <w:r w:rsidR="00EB5CCF">
              <w:rPr>
                <w:rFonts w:ascii="Arial" w:eastAsia="Andale Sans UI" w:hAnsi="Arial" w:cs="Arial"/>
                <w:color w:val="000000"/>
                <w:kern w:val="3"/>
                <w:sz w:val="20"/>
                <w:szCs w:val="20"/>
                <w:lang w:val="de-DE" w:eastAsia="ja-JP" w:bidi="fa-IR"/>
              </w:rPr>
              <w:t>w patologicznych</w:t>
            </w:r>
            <w:r w:rsidRPr="00B6089C">
              <w:rPr>
                <w:rFonts w:ascii="Arial" w:eastAsia="Andale Sans UI" w:hAnsi="Arial" w:cs="Arial"/>
                <w:color w:val="000000"/>
                <w:kern w:val="3"/>
                <w:sz w:val="20"/>
                <w:szCs w:val="20"/>
                <w:lang w:val="de-DE" w:eastAsia="ja-JP" w:bidi="fa-IR"/>
              </w:rPr>
              <w:t xml:space="preserve"> wraz z komunikatami opisującymi typowe patologie oraz informacje o stopniu zaawansowania patologii</w:t>
            </w:r>
          </w:p>
          <w:p w:rsidR="0044355C" w:rsidRPr="0044355C" w:rsidRDefault="0044355C" w:rsidP="0044355C">
            <w:pPr>
              <w:autoSpaceDE w:val="0"/>
              <w:autoSpaceDN w:val="0"/>
              <w:adjustRightInd w:val="0"/>
              <w:rPr>
                <w:rFonts w:ascii="Arial" w:hAnsi="Arial" w:cs="Arial"/>
                <w:color w:val="FF0000"/>
                <w:sz w:val="20"/>
                <w:szCs w:val="20"/>
              </w:rPr>
            </w:pPr>
            <w:r w:rsidRPr="0044355C">
              <w:rPr>
                <w:rFonts w:ascii="Arial" w:hAnsi="Arial" w:cs="Arial"/>
                <w:color w:val="FF0000"/>
                <w:sz w:val="20"/>
                <w:szCs w:val="20"/>
              </w:rPr>
              <w:t>Zamawiający dopuszcza, aby oferowane analizatory wyposażone były w dodatkowy, osobny tryb pracy dla próbek leukopenicznych (tryb z wydłużonym czasem zliczania leukocytów), który użytkownik może wybrać ręcznie z menu aparatu w dowolnym momencie lub w konieczności weryfikacji uzyskanego wyniku badania próbki krwi.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B4824">
            <w:pPr>
              <w:spacing w:line="276" w:lineRule="auto"/>
              <w:jc w:val="center"/>
              <w:rPr>
                <w:rFonts w:ascii="Arial" w:hAnsi="Arial" w:cs="Arial"/>
                <w:sz w:val="20"/>
                <w:szCs w:val="20"/>
              </w:rPr>
            </w:pPr>
            <w:r w:rsidRPr="00B6089C">
              <w:rPr>
                <w:rFonts w:ascii="Arial" w:hAnsi="Arial" w:cs="Arial"/>
                <w:sz w:val="20"/>
                <w:szCs w:val="20"/>
              </w:rPr>
              <w:t xml:space="preserve">10.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Możliwość oceny anizocytozy erytrocytów wyrażonej zarówno jako RDW-SD i RDW-CV</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11.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Bezcyjankowa metoda pomiaru hemoglobiny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 osobnym kanale pomiarowym</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12.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Objętość próbki aspirowanej do wykonania badania CBC+DIFF – nie więcej niż 100 μl krwi pełnej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13.</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Objętość próbki aspirowanej do wykonania analizy płynu z jam ciała do 100 μl</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lastRenderedPageBreak/>
              <w:t>14.</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Wydajność minimum 60 ozn./godz. w trybie CBC i CBC+5DIFF</w:t>
            </w:r>
          </w:p>
          <w:p w:rsidR="00BD7392" w:rsidRPr="00BD7392" w:rsidRDefault="00BD7392" w:rsidP="00BD7392">
            <w:pPr>
              <w:autoSpaceDE w:val="0"/>
              <w:autoSpaceDN w:val="0"/>
              <w:adjustRightInd w:val="0"/>
              <w:rPr>
                <w:rFonts w:ascii="Arial" w:hAnsi="Arial" w:cs="Arial"/>
                <w:color w:val="FF0000"/>
                <w:sz w:val="20"/>
                <w:szCs w:val="20"/>
                <w:lang w:eastAsia="pl-PL"/>
              </w:rPr>
            </w:pPr>
            <w:r w:rsidRPr="00BD7392">
              <w:rPr>
                <w:rFonts w:ascii="Arial" w:hAnsi="Arial" w:cs="Arial"/>
                <w:color w:val="FF0000"/>
                <w:sz w:val="20"/>
                <w:szCs w:val="20"/>
              </w:rPr>
              <w:t>Zamawiający</w:t>
            </w:r>
            <w:r w:rsidRPr="00BD7392">
              <w:rPr>
                <w:rFonts w:ascii="Arial" w:hAnsi="Arial" w:cs="Arial"/>
                <w:color w:val="FF0000"/>
                <w:sz w:val="20"/>
                <w:szCs w:val="20"/>
                <w:lang w:eastAsia="pl-PL"/>
              </w:rPr>
              <w:t xml:space="preserve"> uzna parametr za spełniony przy zaoferowaniu analizatora wspomagającego o wydajności do 60 oznaczeń na godzinę dla oznaczeń CBC i CBC+DIFF.</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15.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Archiwizacja wyników badań pacjentów oraz kontroli jakości badań ( krzywe L-J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16. </w:t>
            </w:r>
          </w:p>
          <w:p w:rsidR="00B6089C" w:rsidRPr="00B6089C" w:rsidRDefault="00B6089C" w:rsidP="00B6089C">
            <w:pPr>
              <w:spacing w:line="276" w:lineRule="auto"/>
              <w:jc w:val="center"/>
              <w:rPr>
                <w:rFonts w:ascii="Arial" w:hAnsi="Arial" w:cs="Arial"/>
                <w:sz w:val="20"/>
                <w:szCs w:val="20"/>
              </w:rPr>
            </w:pP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Kontrola codzienna hematologiczna podlegająca ocenie porównawczej „on line“- automatyczne wysyłanie wyników z analizatorów i możliwość uzyskania raportów i certyfikatu</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Jeden rodzaj krwi kontrolej dla wszystkich parametrów ( CBC, DIFF i RET) na 3 poziomach (niski, normalny, wysoki), badanie wykonywane codziennie dla wszystkich parametrów morfologicznych</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18.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color w:val="000000"/>
                <w:sz w:val="20"/>
                <w:szCs w:val="20"/>
              </w:rPr>
            </w:pPr>
            <w:r w:rsidRPr="00B6089C">
              <w:rPr>
                <w:rFonts w:ascii="Arial" w:hAnsi="Arial" w:cs="Arial"/>
                <w:color w:val="000000"/>
                <w:sz w:val="20"/>
                <w:szCs w:val="20"/>
              </w:rPr>
              <w:t>Pomiar retikulocytów (RET w wartościach bezwzględnych i w %) podczas rutynowej pracy bez konieczności specjalnego przygotowania próbki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19.</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rPr>
                <w:rFonts w:ascii="Arial" w:hAnsi="Arial" w:cs="Arial"/>
                <w:color w:val="000000"/>
                <w:sz w:val="20"/>
                <w:szCs w:val="20"/>
              </w:rPr>
            </w:pPr>
            <w:r w:rsidRPr="00B6089C">
              <w:rPr>
                <w:rFonts w:ascii="Arial" w:hAnsi="Arial" w:cs="Arial"/>
                <w:color w:val="000000"/>
                <w:sz w:val="20"/>
                <w:szCs w:val="20"/>
              </w:rPr>
              <w:t>Oznaczania IG-niedojrzałych granulocytów w każdym oznaczaniu CBC+DIFF</w:t>
            </w:r>
          </w:p>
          <w:p w:rsidR="0044355C" w:rsidRPr="0044355C" w:rsidRDefault="0044355C" w:rsidP="00B6089C">
            <w:pPr>
              <w:rPr>
                <w:rFonts w:ascii="Arial" w:hAnsi="Arial" w:cs="Arial"/>
                <w:color w:val="FF0000"/>
                <w:sz w:val="20"/>
                <w:szCs w:val="20"/>
              </w:rPr>
            </w:pPr>
            <w:r w:rsidRPr="0044355C">
              <w:rPr>
                <w:rFonts w:ascii="Arial" w:hAnsi="Arial" w:cs="Arial"/>
                <w:color w:val="FF0000"/>
                <w:sz w:val="20"/>
                <w:szCs w:val="20"/>
              </w:rPr>
              <w:t>Zamawiający potwierdzenie, iż wymaga, aby niedojrzałe granulocyty IG (promielocyty, mielocyty, metamielocyty) jako odrębna populacja wyrażona w wartościach bezwzględnych i procentach, była raportowana na wyniku jako parametr diagnostyczny</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19.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20.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Materiały eksploatacyjne ( m.in. toner do drukarki ) na koszt Oferenta, szacunek 1/rok</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21.</w:t>
            </w:r>
          </w:p>
        </w:tc>
        <w:tc>
          <w:tcPr>
            <w:tcW w:w="8642" w:type="dxa"/>
            <w:tcBorders>
              <w:top w:val="single" w:sz="4" w:space="0" w:color="auto"/>
              <w:left w:val="single" w:sz="4" w:space="0" w:color="auto"/>
              <w:bottom w:val="single" w:sz="4" w:space="0" w:color="auto"/>
              <w:right w:val="single" w:sz="4" w:space="0" w:color="auto"/>
            </w:tcBorders>
            <w:hideMark/>
          </w:tcPr>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Instrukcja obsługi analizatora i metodyki w języku polskim dostarczona wraz z instalacją</w:t>
            </w:r>
          </w:p>
          <w:p w:rsidR="0044355C" w:rsidRPr="0044355C" w:rsidRDefault="0044355C" w:rsidP="0044355C">
            <w:pPr>
              <w:autoSpaceDE w:val="0"/>
              <w:autoSpaceDN w:val="0"/>
              <w:adjustRightInd w:val="0"/>
              <w:rPr>
                <w:rFonts w:asciiTheme="minorHAnsi" w:hAnsiTheme="minorHAnsi" w:cstheme="minorHAnsi"/>
                <w:color w:val="000000"/>
                <w:lang w:eastAsia="pl-PL"/>
              </w:rPr>
            </w:pPr>
            <w:r w:rsidRPr="0044355C">
              <w:rPr>
                <w:rFonts w:ascii="Arial" w:hAnsi="Arial" w:cs="Arial"/>
                <w:color w:val="FF0000"/>
                <w:sz w:val="20"/>
                <w:szCs w:val="20"/>
              </w:rPr>
              <w:t xml:space="preserve">Zamawiający dopuszcza, </w:t>
            </w:r>
            <w:r w:rsidRPr="0044355C">
              <w:rPr>
                <w:rFonts w:ascii="Arial" w:hAnsi="Arial" w:cs="Arial"/>
                <w:color w:val="FF0000"/>
                <w:sz w:val="20"/>
                <w:szCs w:val="20"/>
                <w:lang w:eastAsia="pl-PL"/>
              </w:rPr>
              <w:t>aby instrukcja obsługi była wbudowana w oprogramowanie analizatorów z jednoczesną możliwością automatycznego przekierowania i wyświetleń działań naprawczych i opisu błędu wygenerowanego aktualnie przez analizator oraz ułatwiająca wyszukiwanie informacji dotyczących procedur konserwacji i czynności związanych z obsługą analizatorów</w:t>
            </w:r>
            <w:r>
              <w:rPr>
                <w:rFonts w:asciiTheme="minorHAnsi" w:hAnsiTheme="minorHAnsi" w:cstheme="minorHAnsi"/>
                <w:color w:val="000000"/>
                <w:lang w:eastAsia="pl-PL"/>
              </w:rPr>
              <w:t>.</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22.</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Gwarancja na czas dzierżawy urządzenia obejmująca bezpłatne naprawy i przeglądy serwisowe ( min 1 raz w roku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23.</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Możliwość zgłaszania awarii oraz zgłoszeń serwisowych 24h/dobę</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24.</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Odbiór opakowań po instalacji urządzeń przez Oferenta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25.</w:t>
            </w:r>
          </w:p>
        </w:tc>
        <w:tc>
          <w:tcPr>
            <w:tcW w:w="8642" w:type="dxa"/>
            <w:tcBorders>
              <w:top w:val="single" w:sz="4" w:space="0" w:color="auto"/>
              <w:left w:val="single" w:sz="4" w:space="0" w:color="auto"/>
              <w:bottom w:val="single" w:sz="4" w:space="0" w:color="auto"/>
              <w:right w:val="single" w:sz="4" w:space="0" w:color="auto"/>
            </w:tcBorders>
            <w:hideMark/>
          </w:tcPr>
          <w:p w:rsidR="00B6089C" w:rsidRPr="00BB4824"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Analizatory z atestem CE, wymagany fabrycznie nowy dla poz. 1  </w:t>
            </w:r>
            <w:r w:rsidR="00BB4824">
              <w:rPr>
                <w:rFonts w:ascii="Arial" w:eastAsia="Andale Sans UI" w:hAnsi="Arial" w:cs="Arial"/>
                <w:color w:val="000000"/>
                <w:kern w:val="3"/>
                <w:sz w:val="20"/>
                <w:szCs w:val="20"/>
                <w:lang w:val="de-DE" w:eastAsia="ja-JP" w:bidi="fa-IR"/>
              </w:rPr>
              <w:t xml:space="preserve">z tabeli nr 1 </w:t>
            </w:r>
            <w:r w:rsidRPr="00B6089C">
              <w:rPr>
                <w:rFonts w:ascii="Arial" w:eastAsia="Andale Sans UI" w:hAnsi="Arial" w:cs="Arial"/>
                <w:color w:val="000000"/>
                <w:kern w:val="3"/>
                <w:sz w:val="20"/>
                <w:szCs w:val="20"/>
                <w:lang w:val="de-DE" w:eastAsia="ja-JP" w:bidi="fa-IR"/>
              </w:rPr>
              <w:t>oraz fabrycznie nowe lub używane</w:t>
            </w:r>
            <w:r w:rsidR="00BB4824">
              <w:rPr>
                <w:rFonts w:ascii="Arial" w:eastAsia="Andale Sans UI" w:hAnsi="Arial" w:cs="Arial"/>
                <w:color w:val="000000"/>
                <w:kern w:val="3"/>
                <w:sz w:val="20"/>
                <w:szCs w:val="20"/>
                <w:lang w:val="de-DE" w:eastAsia="ja-JP" w:bidi="fa-IR"/>
              </w:rPr>
              <w:t>,</w:t>
            </w:r>
            <w:r w:rsidRPr="00B6089C">
              <w:rPr>
                <w:rFonts w:ascii="Arial" w:eastAsia="Andale Sans UI" w:hAnsi="Arial" w:cs="Arial"/>
                <w:color w:val="000000"/>
                <w:kern w:val="3"/>
                <w:sz w:val="20"/>
                <w:szCs w:val="20"/>
                <w:lang w:val="de-DE" w:eastAsia="ja-JP" w:bidi="fa-IR"/>
              </w:rPr>
              <w:t xml:space="preserve">jeśli rok produkcji </w:t>
            </w:r>
            <w:r w:rsidRPr="00B6089C">
              <w:rPr>
                <w:rFonts w:ascii="Arial" w:eastAsia="Andale Sans UI" w:hAnsi="Arial" w:cs="Arial"/>
                <w:kern w:val="3"/>
                <w:sz w:val="20"/>
                <w:szCs w:val="20"/>
                <w:lang w:val="de-DE" w:eastAsia="ja-JP" w:bidi="fa-IR"/>
              </w:rPr>
              <w:t>nie starczy niż 2021, po aktualnym przeglądzie dla poz. 2 i 3</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26. </w:t>
            </w:r>
          </w:p>
        </w:tc>
        <w:tc>
          <w:tcPr>
            <w:tcW w:w="8642" w:type="dxa"/>
            <w:tcBorders>
              <w:top w:val="single" w:sz="4" w:space="0" w:color="auto"/>
              <w:left w:val="single" w:sz="4" w:space="0" w:color="auto"/>
              <w:bottom w:val="single" w:sz="4" w:space="0" w:color="auto"/>
              <w:right w:val="single" w:sz="4" w:space="0" w:color="auto"/>
            </w:tcBorders>
            <w:hideMark/>
          </w:tcPr>
          <w:p w:rsidR="00D22520" w:rsidRDefault="00B6089C" w:rsidP="00BB4824">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Wymaga się aby </w:t>
            </w:r>
            <w:r w:rsidR="00BB4824">
              <w:rPr>
                <w:rFonts w:ascii="Arial" w:eastAsia="Andale Sans UI" w:hAnsi="Arial" w:cs="Arial"/>
                <w:color w:val="000000"/>
                <w:kern w:val="3"/>
                <w:sz w:val="20"/>
                <w:szCs w:val="20"/>
                <w:lang w:val="de-DE" w:eastAsia="ja-JP" w:bidi="fa-IR"/>
              </w:rPr>
              <w:t xml:space="preserve">analizator nr 1 (tabela nr 1) </w:t>
            </w:r>
            <w:r w:rsidRPr="00B6089C">
              <w:rPr>
                <w:rFonts w:ascii="Arial" w:eastAsia="Andale Sans UI" w:hAnsi="Arial" w:cs="Arial"/>
                <w:color w:val="000000"/>
                <w:kern w:val="3"/>
                <w:sz w:val="20"/>
                <w:szCs w:val="20"/>
                <w:lang w:val="de-DE" w:eastAsia="ja-JP" w:bidi="fa-IR"/>
              </w:rPr>
              <w:t xml:space="preserve">wykonywał: </w:t>
            </w:r>
          </w:p>
          <w:p w:rsidR="00D22520" w:rsidRDefault="00B6089C"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sidRPr="00D22520">
              <w:rPr>
                <w:rFonts w:ascii="Arial" w:eastAsia="Andale Sans UI" w:hAnsi="Arial" w:cs="Arial"/>
                <w:color w:val="000000"/>
                <w:kern w:val="3"/>
                <w:sz w:val="20"/>
                <w:szCs w:val="20"/>
                <w:lang w:val="de-DE" w:eastAsia="ja-JP" w:bidi="fa-IR"/>
              </w:rPr>
              <w:t>oznaczenia w innych płynach ustrojowych (PMR, płyny z jam ciała); parametry raportowane: WBC-BF, RBC-B</w:t>
            </w:r>
            <w:r w:rsidR="00BB4824" w:rsidRPr="00D22520">
              <w:rPr>
                <w:rFonts w:ascii="Arial" w:eastAsia="Andale Sans UI" w:hAnsi="Arial" w:cs="Arial"/>
                <w:color w:val="000000"/>
                <w:kern w:val="3"/>
                <w:sz w:val="20"/>
                <w:szCs w:val="20"/>
                <w:lang w:val="de-DE" w:eastAsia="ja-JP" w:bidi="fa-IR"/>
              </w:rPr>
              <w:t>F, komórki jednojądrzaste MN (#,</w:t>
            </w:r>
            <w:r w:rsidRPr="00D22520">
              <w:rPr>
                <w:rFonts w:ascii="Arial" w:eastAsia="Andale Sans UI" w:hAnsi="Arial" w:cs="Arial"/>
                <w:color w:val="000000"/>
                <w:kern w:val="3"/>
                <w:sz w:val="20"/>
                <w:szCs w:val="20"/>
                <w:lang w:val="de-DE" w:eastAsia="ja-JP" w:bidi="fa-IR"/>
              </w:rPr>
              <w:t>%), komórki o jądrze segment</w:t>
            </w:r>
            <w:r w:rsidRPr="00D22520">
              <w:rPr>
                <w:rFonts w:ascii="Arial" w:eastAsia="Andale Sans UI" w:hAnsi="Arial" w:cs="Arial"/>
                <w:kern w:val="3"/>
                <w:sz w:val="20"/>
                <w:szCs w:val="20"/>
                <w:lang w:val="de-DE" w:eastAsia="ja-JP" w:bidi="fa-IR"/>
              </w:rPr>
              <w:t>owanym</w:t>
            </w:r>
            <w:r w:rsidR="00D22520">
              <w:rPr>
                <w:rFonts w:ascii="Arial" w:eastAsia="Andale Sans UI" w:hAnsi="Arial" w:cs="Arial"/>
                <w:color w:val="000000"/>
                <w:kern w:val="3"/>
                <w:sz w:val="20"/>
                <w:szCs w:val="20"/>
                <w:lang w:val="de-DE" w:eastAsia="ja-JP" w:bidi="fa-IR"/>
              </w:rPr>
              <w:t xml:space="preserve"> PMN (#,%), </w:t>
            </w:r>
          </w:p>
          <w:p w:rsidR="00D22520" w:rsidRDefault="00D22520"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Pr>
                <w:rFonts w:ascii="Arial" w:eastAsia="Andale Sans UI" w:hAnsi="Arial" w:cs="Arial"/>
                <w:color w:val="000000"/>
                <w:kern w:val="3"/>
                <w:sz w:val="20"/>
                <w:szCs w:val="20"/>
                <w:lang w:val="de-DE" w:eastAsia="ja-JP" w:bidi="fa-IR"/>
              </w:rPr>
              <w:t>retikulocyty</w:t>
            </w:r>
            <w:r w:rsidR="00BB4824" w:rsidRPr="00D22520">
              <w:rPr>
                <w:rFonts w:ascii="Arial" w:eastAsia="Andale Sans UI" w:hAnsi="Arial" w:cs="Arial"/>
                <w:color w:val="000000"/>
                <w:kern w:val="3"/>
                <w:sz w:val="20"/>
                <w:szCs w:val="20"/>
                <w:lang w:val="de-DE" w:eastAsia="ja-JP" w:bidi="fa-IR"/>
              </w:rPr>
              <w:t xml:space="preserve"> RET (#,</w:t>
            </w:r>
            <w:r w:rsidR="00B6089C" w:rsidRPr="00D22520">
              <w:rPr>
                <w:rFonts w:ascii="Arial" w:eastAsia="Andale Sans UI" w:hAnsi="Arial" w:cs="Arial"/>
                <w:color w:val="000000"/>
                <w:kern w:val="3"/>
                <w:sz w:val="20"/>
                <w:szCs w:val="20"/>
                <w:lang w:val="de-DE" w:eastAsia="ja-JP" w:bidi="fa-IR"/>
              </w:rPr>
              <w:t xml:space="preserve">%) z krwi pełnej oraz </w:t>
            </w:r>
          </w:p>
          <w:p w:rsidR="00B6089C" w:rsidRPr="00D22520" w:rsidRDefault="00B6089C"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sidRPr="00D22520">
              <w:rPr>
                <w:rFonts w:ascii="Arial" w:eastAsia="Andale Sans UI" w:hAnsi="Arial" w:cs="Arial"/>
                <w:color w:val="000000"/>
                <w:kern w:val="3"/>
                <w:sz w:val="20"/>
                <w:szCs w:val="20"/>
                <w:lang w:val="de-DE" w:eastAsia="ja-JP" w:bidi="fa-IR"/>
              </w:rPr>
              <w:t xml:space="preserve">parametry zapalne: </w:t>
            </w:r>
            <w:r w:rsidR="00BB4824" w:rsidRPr="00D22520">
              <w:rPr>
                <w:rFonts w:ascii="Arial" w:eastAsia="Andale Sans UI" w:hAnsi="Arial" w:cs="Arial"/>
                <w:color w:val="000000"/>
                <w:kern w:val="3"/>
                <w:sz w:val="20"/>
                <w:szCs w:val="20"/>
                <w:lang w:val="de-DE" w:eastAsia="ja-JP" w:bidi="fa-IR"/>
              </w:rPr>
              <w:t>limfocyty reaktywne RE-LYMP(#,</w:t>
            </w:r>
            <w:r w:rsidRPr="00D22520">
              <w:rPr>
                <w:rFonts w:ascii="Arial" w:eastAsia="Andale Sans UI" w:hAnsi="Arial" w:cs="Arial"/>
                <w:color w:val="000000"/>
                <w:kern w:val="3"/>
                <w:sz w:val="20"/>
                <w:szCs w:val="20"/>
                <w:lang w:val="de-DE" w:eastAsia="ja-JP" w:bidi="fa-IR"/>
              </w:rPr>
              <w:t>%),limfocyty syntet</w:t>
            </w:r>
            <w:r w:rsidR="00BB4824" w:rsidRPr="00D22520">
              <w:rPr>
                <w:rFonts w:ascii="Arial" w:eastAsia="Andale Sans UI" w:hAnsi="Arial" w:cs="Arial"/>
                <w:color w:val="000000"/>
                <w:kern w:val="3"/>
                <w:sz w:val="20"/>
                <w:szCs w:val="20"/>
                <w:lang w:val="de-DE" w:eastAsia="ja-JP" w:bidi="fa-IR"/>
              </w:rPr>
              <w:t>yzujace przeciwciała AS-LYMP(#,</w:t>
            </w:r>
            <w:r w:rsidRPr="00D22520">
              <w:rPr>
                <w:rFonts w:ascii="Arial" w:eastAsia="Andale Sans UI" w:hAnsi="Arial" w:cs="Arial"/>
                <w:color w:val="000000"/>
                <w:kern w:val="3"/>
                <w:sz w:val="20"/>
                <w:szCs w:val="20"/>
                <w:lang w:val="de-DE" w:eastAsia="ja-JP" w:bidi="fa-IR"/>
              </w:rPr>
              <w:t>%), ziarnistości i reaktywność neutrofilii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Theme="minorHAnsi" w:hAnsi="Arial" w:cs="Arial"/>
                <w:color w:val="000000"/>
                <w:kern w:val="3"/>
                <w:sz w:val="20"/>
                <w:szCs w:val="20"/>
                <w:lang w:val="de-DE" w:eastAsia="en-US"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28.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Zapewnienie zewnątrzlaboratoryjnej niezależnej Międzynarodowej Kontroli Jakości  dla jednego analizatora na koszt Dostawcy, preferowana RANDOX RQ9118</w:t>
            </w:r>
          </w:p>
        </w:tc>
      </w:tr>
    </w:tbl>
    <w:p w:rsidR="00B6089C" w:rsidRPr="00B6089C" w:rsidRDefault="00B6089C" w:rsidP="00B6089C">
      <w:pPr>
        <w:rPr>
          <w:rFonts w:ascii="Arial" w:hAnsi="Arial" w:cs="Arial"/>
          <w:b/>
          <w:sz w:val="20"/>
          <w:szCs w:val="20"/>
        </w:rPr>
      </w:pPr>
    </w:p>
    <w:p w:rsidR="00B6089C" w:rsidRPr="00B6089C" w:rsidRDefault="00B6089C" w:rsidP="00B6089C">
      <w:pPr>
        <w:rPr>
          <w:rFonts w:ascii="Arial" w:hAnsi="Arial" w:cs="Arial"/>
          <w:b/>
          <w:sz w:val="20"/>
          <w:szCs w:val="20"/>
        </w:rPr>
      </w:pPr>
      <w:r w:rsidRPr="00B6089C">
        <w:rPr>
          <w:rFonts w:ascii="Arial" w:hAnsi="Arial" w:cs="Arial"/>
          <w:sz w:val="20"/>
          <w:szCs w:val="20"/>
        </w:rPr>
        <w:t>a) odczynniki                kod CPV 33696500-0</w:t>
      </w:r>
      <w:r w:rsidRPr="00B6089C">
        <w:rPr>
          <w:rFonts w:ascii="Arial" w:hAnsi="Arial" w:cs="Arial"/>
          <w:b/>
          <w:sz w:val="20"/>
          <w:szCs w:val="20"/>
        </w:rPr>
        <w:t xml:space="preserve">                            </w:t>
      </w:r>
    </w:p>
    <w:p w:rsidR="00B6089C" w:rsidRPr="00B6089C" w:rsidRDefault="00B6089C" w:rsidP="00B6089C">
      <w:pPr>
        <w:rPr>
          <w:rFonts w:ascii="Arial" w:hAnsi="Arial" w:cs="Arial"/>
          <w:sz w:val="20"/>
          <w:szCs w:val="20"/>
        </w:rPr>
      </w:pPr>
      <w:r w:rsidRPr="00B6089C">
        <w:rPr>
          <w:rFonts w:ascii="Arial" w:hAnsi="Arial" w:cs="Arial"/>
          <w:sz w:val="20"/>
          <w:szCs w:val="20"/>
        </w:rPr>
        <w:t>b) czynsz dzierżawny</w:t>
      </w:r>
      <w:r w:rsidR="00850E7E">
        <w:rPr>
          <w:rFonts w:ascii="Arial" w:hAnsi="Arial" w:cs="Arial"/>
          <w:sz w:val="20"/>
          <w:szCs w:val="20"/>
        </w:rPr>
        <w:t xml:space="preserve">   </w:t>
      </w:r>
      <w:r w:rsidRPr="00B6089C">
        <w:rPr>
          <w:rFonts w:ascii="Arial" w:hAnsi="Arial" w:cs="Arial"/>
          <w:sz w:val="20"/>
          <w:szCs w:val="20"/>
        </w:rPr>
        <w:t xml:space="preserve">kod CPV </w:t>
      </w:r>
      <w:r w:rsidRPr="00B6089C">
        <w:rPr>
          <w:rFonts w:ascii="Arial" w:hAnsi="Arial" w:cs="Arial"/>
          <w:color w:val="000000"/>
          <w:sz w:val="20"/>
          <w:szCs w:val="20"/>
          <w:lang w:val="it-IT"/>
        </w:rPr>
        <w:t>38434570-2</w:t>
      </w:r>
    </w:p>
    <w:p w:rsidR="00B6089C" w:rsidRDefault="00B6089C" w:rsidP="00DC4087">
      <w:pPr>
        <w:rPr>
          <w:rFonts w:ascii="Arial" w:hAnsi="Arial" w:cs="Arial"/>
          <w:b/>
          <w:sz w:val="20"/>
          <w:szCs w:val="20"/>
        </w:rPr>
      </w:pPr>
    </w:p>
    <w:p w:rsidR="00702E9E" w:rsidRDefault="00702E9E" w:rsidP="00DC4087">
      <w:pPr>
        <w:rPr>
          <w:rFonts w:ascii="Arial" w:hAnsi="Arial" w:cs="Arial"/>
          <w:b/>
          <w:sz w:val="20"/>
          <w:szCs w:val="20"/>
        </w:rPr>
      </w:pPr>
    </w:p>
    <w:p w:rsidR="00702E9E" w:rsidRDefault="00702E9E" w:rsidP="00702E9E">
      <w:pPr>
        <w:rPr>
          <w:rFonts w:ascii="Arial" w:hAnsi="Arial" w:cs="Arial"/>
          <w:b/>
          <w:sz w:val="20"/>
          <w:szCs w:val="20"/>
        </w:rPr>
      </w:pPr>
      <w:r>
        <w:rPr>
          <w:rFonts w:ascii="Arial" w:hAnsi="Arial" w:cs="Arial"/>
          <w:b/>
          <w:sz w:val="20"/>
          <w:szCs w:val="20"/>
        </w:rPr>
        <w:t>Pakiet nr 4.</w:t>
      </w:r>
    </w:p>
    <w:p w:rsidR="003752C9" w:rsidRDefault="003752C9" w:rsidP="003752C9">
      <w:pPr>
        <w:pStyle w:val="Standard"/>
        <w:rPr>
          <w:rFonts w:ascii="Arial" w:hAnsi="Arial" w:cs="Arial"/>
          <w:b/>
          <w:sz w:val="20"/>
          <w:szCs w:val="20"/>
        </w:rPr>
      </w:pPr>
      <w:r>
        <w:rPr>
          <w:rFonts w:ascii="Arial" w:hAnsi="Arial" w:cs="Arial"/>
          <w:b/>
          <w:sz w:val="20"/>
          <w:szCs w:val="20"/>
        </w:rPr>
        <w:t>Dostawa odczynników, materiałów kontrolnych i eksploatacyjnych wraz z dzierżawą 2 analizatorów biochemicznych</w:t>
      </w:r>
    </w:p>
    <w:p w:rsidR="003752C9" w:rsidRPr="00432A44" w:rsidRDefault="003752C9" w:rsidP="003752C9">
      <w:pPr>
        <w:rPr>
          <w:rFonts w:ascii="Arial" w:hAnsi="Arial" w:cs="Arial"/>
          <w:b/>
          <w:sz w:val="20"/>
          <w:szCs w:val="20"/>
        </w:rPr>
      </w:pPr>
    </w:p>
    <w:p w:rsidR="003752C9" w:rsidRPr="00432A44" w:rsidRDefault="003752C9" w:rsidP="003752C9">
      <w:pPr>
        <w:pStyle w:val="Standard"/>
        <w:rPr>
          <w:rFonts w:ascii="Arial" w:hAnsi="Arial" w:cs="Arial"/>
          <w:sz w:val="20"/>
          <w:szCs w:val="20"/>
        </w:rPr>
      </w:pPr>
      <w:r w:rsidRPr="00432A44">
        <w:rPr>
          <w:rFonts w:ascii="Arial" w:hAnsi="Arial" w:cs="Arial"/>
          <w:color w:val="000000"/>
          <w:sz w:val="20"/>
          <w:szCs w:val="20"/>
        </w:rPr>
        <w:lastRenderedPageBreak/>
        <w:t xml:space="preserve">1. Wykonawca </w:t>
      </w:r>
      <w:r w:rsidRPr="00432A44">
        <w:rPr>
          <w:rFonts w:ascii="Arial" w:hAnsi="Arial" w:cs="Arial"/>
          <w:sz w:val="20"/>
          <w:szCs w:val="20"/>
        </w:rPr>
        <w:t>dostarczy odczynniki, materiały kalibracyjne i kontrolne oraz inne niezbędne akcesoria do wykonania następującej liczby oznaczeń</w:t>
      </w:r>
      <w:r w:rsidRPr="00432A44">
        <w:rPr>
          <w:rFonts w:ascii="Arial" w:hAnsi="Arial" w:cs="Arial"/>
          <w:color w:val="000000"/>
          <w:sz w:val="20"/>
          <w:szCs w:val="20"/>
        </w:rPr>
        <w:t>:</w:t>
      </w:r>
    </w:p>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A. Analizator nr 1</w:t>
      </w:r>
    </w:p>
    <w:p w:rsidR="00BB4824" w:rsidRDefault="00BB4824" w:rsidP="003752C9">
      <w:pPr>
        <w:rPr>
          <w:rFonts w:ascii="Arial" w:hAnsi="Arial" w:cs="Arial"/>
          <w:sz w:val="20"/>
          <w:szCs w:val="20"/>
        </w:rPr>
      </w:pPr>
    </w:p>
    <w:p w:rsidR="00BB4824" w:rsidRPr="00BB4824" w:rsidRDefault="00BB4824" w:rsidP="003752C9">
      <w:pPr>
        <w:rPr>
          <w:rFonts w:ascii="Arial" w:hAnsi="Arial" w:cs="Arial"/>
          <w:sz w:val="20"/>
          <w:szCs w:val="20"/>
          <w:u w:val="single"/>
        </w:rPr>
      </w:pPr>
      <w:r w:rsidRPr="00BB4824">
        <w:rPr>
          <w:rFonts w:ascii="Arial" w:hAnsi="Arial" w:cs="Arial"/>
          <w:sz w:val="20"/>
          <w:szCs w:val="20"/>
          <w:u w:val="single"/>
        </w:rPr>
        <w:t>Tabela nr 1</w:t>
      </w:r>
    </w:p>
    <w:p w:rsidR="003752C9" w:rsidRDefault="003752C9" w:rsidP="003752C9">
      <w:pPr>
        <w:rPr>
          <w:rFonts w:ascii="Arial" w:hAnsi="Arial" w:cs="Arial"/>
          <w:sz w:val="20"/>
          <w:szCs w:val="20"/>
        </w:rPr>
      </w:pPr>
    </w:p>
    <w:tbl>
      <w:tblPr>
        <w:tblW w:w="0" w:type="auto"/>
        <w:tblInd w:w="-5" w:type="dxa"/>
        <w:tblLayout w:type="fixed"/>
        <w:tblLook w:val="04A0" w:firstRow="1" w:lastRow="0" w:firstColumn="1" w:lastColumn="0" w:noHBand="0" w:noVBand="1"/>
      </w:tblPr>
      <w:tblGrid>
        <w:gridCol w:w="543"/>
        <w:gridCol w:w="5382"/>
        <w:gridCol w:w="3260"/>
      </w:tblGrid>
      <w:tr w:rsidR="003752C9" w:rsidTr="003752C9">
        <w:trPr>
          <w:trHeight w:val="585"/>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Lp.</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Nazwa</w:t>
            </w:r>
          </w:p>
        </w:tc>
        <w:tc>
          <w:tcPr>
            <w:tcW w:w="3260" w:type="dxa"/>
            <w:tcBorders>
              <w:top w:val="single" w:sz="4" w:space="0" w:color="000000"/>
              <w:left w:val="single" w:sz="4" w:space="0" w:color="000000"/>
              <w:bottom w:val="single" w:sz="4" w:space="0" w:color="000000"/>
              <w:right w:val="single" w:sz="4" w:space="0" w:color="000000"/>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Ilość</w:t>
            </w:r>
          </w:p>
          <w:p w:rsidR="003752C9" w:rsidRDefault="003752C9" w:rsidP="003752C9">
            <w:pPr>
              <w:spacing w:line="276" w:lineRule="auto"/>
              <w:jc w:val="center"/>
              <w:rPr>
                <w:rFonts w:ascii="Arial" w:hAnsi="Arial" w:cs="Arial"/>
                <w:sz w:val="20"/>
                <w:szCs w:val="20"/>
              </w:rPr>
            </w:pPr>
            <w:r>
              <w:rPr>
                <w:rFonts w:ascii="Arial" w:hAnsi="Arial" w:cs="Arial"/>
                <w:sz w:val="20"/>
                <w:szCs w:val="20"/>
              </w:rPr>
              <w:t xml:space="preserve">oznaczeń </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b/>
                <w:sz w:val="20"/>
                <w:szCs w:val="20"/>
              </w:rPr>
              <w:t>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Albumina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Aminotransferaza alaninowa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16500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Aminotransferaza asparaginianowa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Amylaza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900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Białko całkowite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Białko C-reaktywne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19500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Bilirubina całkowita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Chlorki</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Cholesterol  całkowity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Cholesterol  frakcji HDL met. bezpośrednią</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Czynnik reumatoidalny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D-dimer</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13500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Dehydrogenaza mleczanowa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Ferrytyna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Fosfataza zasadowa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Fosforany nieorganiczne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Gamma-glutamylotranspeptydaza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1950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Glukoza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15000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Kinaza kreatynowa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Kreatynina – możliwość oznaczania w surowicy i w moczu</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Kwas moczowy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Magnez</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Mleczany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Mocznik</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Potas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Sód</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Trójglicerydy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Utajona zdolność wiązania żelaza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Wapń całkowity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Żelazo</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kontrolne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 na podstawie harmonogramu Zamawiającego</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lastRenderedPageBreak/>
              <w:t>32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kalibracyjne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eksploatacyjne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w:t>
            </w:r>
          </w:p>
        </w:tc>
      </w:tr>
    </w:tbl>
    <w:p w:rsidR="003752C9" w:rsidRDefault="003752C9" w:rsidP="003752C9"/>
    <w:p w:rsidR="003752C9" w:rsidRPr="008A31D9" w:rsidRDefault="003752C9" w:rsidP="003752C9">
      <w:pPr>
        <w:rPr>
          <w:b/>
        </w:rPr>
      </w:pPr>
      <w:r w:rsidRPr="008A31D9">
        <w:rPr>
          <w:rFonts w:ascii="Arial" w:hAnsi="Arial" w:cs="Arial"/>
          <w:b/>
          <w:sz w:val="20"/>
          <w:szCs w:val="20"/>
        </w:rPr>
        <w:t>Harmonogram kontroli jakości Zamawiającego</w:t>
      </w:r>
    </w:p>
    <w:p w:rsidR="003752C9" w:rsidRDefault="003752C9" w:rsidP="003752C9">
      <w:pPr>
        <w:rPr>
          <w:rFonts w:ascii="Arial" w:hAnsi="Arial" w:cs="Arial"/>
          <w:sz w:val="20"/>
          <w:szCs w:val="20"/>
        </w:rPr>
      </w:pPr>
    </w:p>
    <w:tbl>
      <w:tblPr>
        <w:tblStyle w:val="Tabela-Siatka"/>
        <w:tblW w:w="0" w:type="auto"/>
        <w:tblLook w:val="04A0" w:firstRow="1" w:lastRow="0" w:firstColumn="1" w:lastColumn="0" w:noHBand="0" w:noVBand="1"/>
      </w:tblPr>
      <w:tblGrid>
        <w:gridCol w:w="604"/>
        <w:gridCol w:w="3589"/>
        <w:gridCol w:w="5095"/>
      </w:tblGrid>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Lp.</w:t>
            </w:r>
          </w:p>
        </w:tc>
        <w:tc>
          <w:tcPr>
            <w:tcW w:w="4982" w:type="dxa"/>
          </w:tcPr>
          <w:p w:rsidR="003752C9" w:rsidRDefault="003752C9" w:rsidP="00BB4824">
            <w:pPr>
              <w:rPr>
                <w:rFonts w:ascii="Arial" w:hAnsi="Arial" w:cs="Arial"/>
                <w:sz w:val="20"/>
                <w:szCs w:val="20"/>
              </w:rPr>
            </w:pPr>
            <w:r>
              <w:rPr>
                <w:rFonts w:ascii="Arial" w:hAnsi="Arial" w:cs="Arial"/>
                <w:sz w:val="20"/>
                <w:szCs w:val="20"/>
              </w:rPr>
              <w:t>Częstotliwość</w:t>
            </w:r>
          </w:p>
        </w:tc>
        <w:tc>
          <w:tcPr>
            <w:tcW w:w="7492" w:type="dxa"/>
          </w:tcPr>
          <w:p w:rsidR="003752C9" w:rsidRDefault="003752C9" w:rsidP="00BB4824">
            <w:pPr>
              <w:rPr>
                <w:rFonts w:ascii="Arial" w:hAnsi="Arial" w:cs="Arial"/>
                <w:sz w:val="20"/>
                <w:szCs w:val="20"/>
              </w:rPr>
            </w:pPr>
            <w:r>
              <w:rPr>
                <w:rFonts w:ascii="Arial" w:hAnsi="Arial" w:cs="Arial"/>
                <w:sz w:val="20"/>
                <w:szCs w:val="20"/>
              </w:rPr>
              <w:t>Parametr kontrolowany</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1.</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dziennie (5 dni w tygodniu)</w:t>
            </w:r>
          </w:p>
        </w:tc>
        <w:tc>
          <w:tcPr>
            <w:tcW w:w="7492" w:type="dxa"/>
          </w:tcPr>
          <w:p w:rsidR="003752C9" w:rsidRDefault="003752C9" w:rsidP="00BB4824">
            <w:pPr>
              <w:rPr>
                <w:rFonts w:ascii="Arial" w:hAnsi="Arial" w:cs="Arial"/>
                <w:sz w:val="20"/>
                <w:szCs w:val="20"/>
              </w:rPr>
            </w:pPr>
            <w:r>
              <w:rPr>
                <w:rFonts w:ascii="Arial" w:hAnsi="Arial" w:cs="Arial"/>
                <w:sz w:val="20"/>
                <w:szCs w:val="20"/>
              </w:rPr>
              <w:t xml:space="preserve">ALT, AST, bilirubina, cholesterol, HDL-chol, CRP, Cl,  D-dimer, Na, K, glukoza, GGTP, kreatynina, kwas moczowy, magnez, mocznik, trójglicerydy, wapń, żelazo, </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2.</w:t>
            </w:r>
          </w:p>
        </w:tc>
        <w:tc>
          <w:tcPr>
            <w:tcW w:w="4982" w:type="dxa"/>
          </w:tcPr>
          <w:p w:rsidR="003752C9" w:rsidRDefault="003752C9" w:rsidP="00BB4824">
            <w:pPr>
              <w:rPr>
                <w:rFonts w:ascii="Arial" w:hAnsi="Arial" w:cs="Arial"/>
                <w:sz w:val="20"/>
                <w:szCs w:val="20"/>
              </w:rPr>
            </w:pPr>
            <w:r>
              <w:rPr>
                <w:rFonts w:ascii="Arial" w:hAnsi="Arial" w:cs="Arial"/>
                <w:sz w:val="20"/>
                <w:szCs w:val="20"/>
              </w:rPr>
              <w:t>1 poziom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albumina, amylaza, białko całkowite, ALP, fosforany, RF, UIBC, LDH, CK, ferrytyna, mleczany</w:t>
            </w:r>
          </w:p>
        </w:tc>
      </w:tr>
    </w:tbl>
    <w:p w:rsidR="003752C9" w:rsidRDefault="003752C9" w:rsidP="003752C9">
      <w:pPr>
        <w:suppressAutoHyphens w:val="0"/>
        <w:spacing w:after="200" w:line="276" w:lineRule="auto"/>
      </w:pPr>
    </w:p>
    <w:p w:rsidR="003752C9" w:rsidRDefault="003752C9" w:rsidP="003752C9">
      <w:pPr>
        <w:suppressAutoHyphens w:val="0"/>
        <w:spacing w:after="200" w:line="276" w:lineRule="auto"/>
        <w:rPr>
          <w:rFonts w:ascii="Arial" w:hAnsi="Arial" w:cs="Arial"/>
          <w:sz w:val="20"/>
          <w:szCs w:val="20"/>
        </w:rPr>
      </w:pPr>
      <w:r w:rsidRPr="00BB4824">
        <w:rPr>
          <w:rFonts w:ascii="Arial" w:hAnsi="Arial" w:cs="Arial"/>
          <w:sz w:val="20"/>
          <w:szCs w:val="20"/>
        </w:rPr>
        <w:t>B. Analizator</w:t>
      </w:r>
      <w:r>
        <w:rPr>
          <w:rFonts w:ascii="Arial" w:hAnsi="Arial" w:cs="Arial"/>
          <w:sz w:val="20"/>
          <w:szCs w:val="20"/>
        </w:rPr>
        <w:t xml:space="preserve"> nr 2</w:t>
      </w:r>
    </w:p>
    <w:p w:rsidR="00BB4824" w:rsidRPr="00BB4824" w:rsidRDefault="00BB4824" w:rsidP="003752C9">
      <w:pPr>
        <w:suppressAutoHyphens w:val="0"/>
        <w:spacing w:after="200" w:line="276" w:lineRule="auto"/>
        <w:rPr>
          <w:u w:val="single"/>
        </w:rPr>
      </w:pPr>
      <w:r w:rsidRPr="00BB4824">
        <w:rPr>
          <w:rFonts w:ascii="Arial" w:hAnsi="Arial" w:cs="Arial"/>
          <w:sz w:val="20"/>
          <w:szCs w:val="20"/>
          <w:u w:val="single"/>
        </w:rPr>
        <w:t>Tabela nr 2</w:t>
      </w:r>
    </w:p>
    <w:tbl>
      <w:tblPr>
        <w:tblpPr w:leftFromText="141" w:rightFromText="141" w:vertAnchor="text" w:tblpY="1"/>
        <w:tblOverlap w:val="never"/>
        <w:tblW w:w="9327" w:type="dxa"/>
        <w:tblInd w:w="-5" w:type="dxa"/>
        <w:tblLayout w:type="fixed"/>
        <w:tblLook w:val="04A0" w:firstRow="1" w:lastRow="0" w:firstColumn="1" w:lastColumn="0" w:noHBand="0" w:noVBand="1"/>
      </w:tblPr>
      <w:tblGrid>
        <w:gridCol w:w="543"/>
        <w:gridCol w:w="5382"/>
        <w:gridCol w:w="3402"/>
      </w:tblGrid>
      <w:tr w:rsidR="003752C9" w:rsidTr="003752C9">
        <w:trPr>
          <w:trHeight w:val="555"/>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Nazwa</w:t>
            </w:r>
          </w:p>
        </w:tc>
        <w:tc>
          <w:tcPr>
            <w:tcW w:w="3402" w:type="dxa"/>
            <w:tcBorders>
              <w:top w:val="single" w:sz="4" w:space="0" w:color="000000"/>
              <w:left w:val="single" w:sz="4" w:space="0" w:color="000000"/>
              <w:bottom w:val="single" w:sz="4" w:space="0" w:color="000000"/>
              <w:right w:val="single" w:sz="4" w:space="0" w:color="000000"/>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Ilość</w:t>
            </w:r>
          </w:p>
          <w:p w:rsidR="003752C9" w:rsidRDefault="003752C9" w:rsidP="003752C9">
            <w:pPr>
              <w:spacing w:line="276" w:lineRule="auto"/>
              <w:jc w:val="center"/>
              <w:rPr>
                <w:rFonts w:ascii="Arial" w:hAnsi="Arial" w:cs="Arial"/>
                <w:sz w:val="20"/>
                <w:szCs w:val="20"/>
              </w:rPr>
            </w:pPr>
            <w:r>
              <w:rPr>
                <w:rFonts w:ascii="Arial" w:hAnsi="Arial" w:cs="Arial"/>
                <w:sz w:val="20"/>
                <w:szCs w:val="20"/>
              </w:rPr>
              <w:t xml:space="preserve">oznaczeń </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b/>
                <w:sz w:val="20"/>
                <w:szCs w:val="20"/>
              </w:rPr>
              <w:t>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Albumina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1200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Aminotransferaza alaninowa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Aminotransferaza asparaginianowa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Białko całkowite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Białko C-reaktywne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6</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Bilirubina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6200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7</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Cholesterol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8</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Cholesterol  frakcji HDL met. bezpośrednią</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1400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9</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D-dimer</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1700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10</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Fosfataza zasadowa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Fosforany nieorganiczne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Gamma-glutamylotranspeptydaza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1400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Glukoza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9600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Kreatynina – możliwość oznaczania w surowicy i w moczu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Kwas moczowy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16</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Magnez</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17</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Mocznik</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5300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18</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Potas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12000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19</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Sód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11500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20</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Trójglicerydy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Wapń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Żelazo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kontrolne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 na podstawie harmonogramu Zamawiającego</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lastRenderedPageBreak/>
              <w:t>24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kalibracyjne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eksploatacyjne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w:t>
            </w:r>
          </w:p>
        </w:tc>
      </w:tr>
    </w:tbl>
    <w:p w:rsidR="003752C9" w:rsidRPr="00432A44" w:rsidRDefault="003752C9" w:rsidP="003752C9">
      <w:pPr>
        <w:pStyle w:val="Standard"/>
        <w:rPr>
          <w:rFonts w:ascii="Arial" w:hAnsi="Arial" w:cs="Arial"/>
          <w:b/>
          <w:sz w:val="20"/>
          <w:szCs w:val="20"/>
        </w:rPr>
      </w:pPr>
    </w:p>
    <w:p w:rsidR="003752C9" w:rsidRPr="008A31D9" w:rsidRDefault="003752C9" w:rsidP="003752C9">
      <w:pPr>
        <w:rPr>
          <w:rFonts w:ascii="Arial" w:hAnsi="Arial" w:cs="Arial"/>
          <w:b/>
          <w:sz w:val="20"/>
          <w:szCs w:val="20"/>
        </w:rPr>
      </w:pPr>
      <w:r w:rsidRPr="008A31D9">
        <w:rPr>
          <w:rFonts w:ascii="Arial" w:hAnsi="Arial" w:cs="Arial"/>
          <w:b/>
          <w:sz w:val="20"/>
          <w:szCs w:val="20"/>
        </w:rPr>
        <w:t>Harmonogram kontroli jakości Zamawiającego</w:t>
      </w:r>
    </w:p>
    <w:p w:rsidR="003752C9" w:rsidRDefault="003752C9" w:rsidP="003752C9">
      <w:pPr>
        <w:rPr>
          <w:rFonts w:ascii="Arial" w:hAnsi="Arial" w:cs="Arial"/>
          <w:sz w:val="20"/>
          <w:szCs w:val="20"/>
        </w:rPr>
      </w:pPr>
    </w:p>
    <w:tbl>
      <w:tblPr>
        <w:tblStyle w:val="Tabela-Siatka"/>
        <w:tblW w:w="0" w:type="auto"/>
        <w:tblLook w:val="04A0" w:firstRow="1" w:lastRow="0" w:firstColumn="1" w:lastColumn="0" w:noHBand="0" w:noVBand="1"/>
      </w:tblPr>
      <w:tblGrid>
        <w:gridCol w:w="604"/>
        <w:gridCol w:w="3589"/>
        <w:gridCol w:w="5095"/>
      </w:tblGrid>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Lp.</w:t>
            </w:r>
          </w:p>
        </w:tc>
        <w:tc>
          <w:tcPr>
            <w:tcW w:w="4982" w:type="dxa"/>
          </w:tcPr>
          <w:p w:rsidR="003752C9" w:rsidRDefault="003752C9" w:rsidP="00BB4824">
            <w:pPr>
              <w:rPr>
                <w:rFonts w:ascii="Arial" w:hAnsi="Arial" w:cs="Arial"/>
                <w:sz w:val="20"/>
                <w:szCs w:val="20"/>
              </w:rPr>
            </w:pPr>
            <w:r>
              <w:rPr>
                <w:rFonts w:ascii="Arial" w:hAnsi="Arial" w:cs="Arial"/>
                <w:sz w:val="20"/>
                <w:szCs w:val="20"/>
              </w:rPr>
              <w:t>Częstotliwość</w:t>
            </w:r>
          </w:p>
        </w:tc>
        <w:tc>
          <w:tcPr>
            <w:tcW w:w="7492" w:type="dxa"/>
          </w:tcPr>
          <w:p w:rsidR="003752C9" w:rsidRDefault="003752C9" w:rsidP="00BB4824">
            <w:pPr>
              <w:rPr>
                <w:rFonts w:ascii="Arial" w:hAnsi="Arial" w:cs="Arial"/>
                <w:sz w:val="20"/>
                <w:szCs w:val="20"/>
              </w:rPr>
            </w:pPr>
            <w:r>
              <w:rPr>
                <w:rFonts w:ascii="Arial" w:hAnsi="Arial" w:cs="Arial"/>
                <w:sz w:val="20"/>
                <w:szCs w:val="20"/>
              </w:rPr>
              <w:t>Parametr kontrolowany</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1.</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dziennie (5 dni w tygodniu)</w:t>
            </w:r>
          </w:p>
        </w:tc>
        <w:tc>
          <w:tcPr>
            <w:tcW w:w="7492" w:type="dxa"/>
          </w:tcPr>
          <w:p w:rsidR="003752C9" w:rsidRDefault="003752C9" w:rsidP="00BB4824">
            <w:pPr>
              <w:rPr>
                <w:rFonts w:ascii="Arial" w:hAnsi="Arial" w:cs="Arial"/>
                <w:sz w:val="20"/>
                <w:szCs w:val="20"/>
              </w:rPr>
            </w:pPr>
            <w:r>
              <w:rPr>
                <w:rFonts w:ascii="Arial" w:hAnsi="Arial" w:cs="Arial"/>
                <w:sz w:val="20"/>
                <w:szCs w:val="20"/>
              </w:rPr>
              <w:t>ALT, AST, bilirubina, CRP, Na, K, glukoza, kreatynina, kwas moczowy, mocznik</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2.</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cholesterol, HDL-chol., GGTP, magnez, trójglicerydy, Żelazo, wapń, D-dimer</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3.</w:t>
            </w:r>
          </w:p>
        </w:tc>
        <w:tc>
          <w:tcPr>
            <w:tcW w:w="4982" w:type="dxa"/>
          </w:tcPr>
          <w:p w:rsidR="003752C9" w:rsidRDefault="003752C9" w:rsidP="00BB4824">
            <w:pPr>
              <w:rPr>
                <w:rFonts w:ascii="Arial" w:hAnsi="Arial" w:cs="Arial"/>
                <w:sz w:val="20"/>
                <w:szCs w:val="20"/>
              </w:rPr>
            </w:pPr>
            <w:r>
              <w:rPr>
                <w:rFonts w:ascii="Arial" w:hAnsi="Arial" w:cs="Arial"/>
                <w:sz w:val="20"/>
                <w:szCs w:val="20"/>
              </w:rPr>
              <w:t>1 poziom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albumina, białko całkowite, ALP, fosforany,</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2. Wykonawca dostarczy odczynniki spełniające następujące wymagania:</w:t>
      </w:r>
    </w:p>
    <w:p w:rsidR="003752C9" w:rsidRDefault="003752C9" w:rsidP="003752C9">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3752C9" w:rsidTr="003752C9">
        <w:trPr>
          <w:trHeight w:val="475"/>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Parametry wymagane do odczynników (graniczne)</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 xml:space="preserve">Odczynniki  z tabeli nr 1  poz. 1 – 30, i z tabeli nr 2 poz. 1-22, płynne, gotowe do użycia bez konieczności ich przygotowania przed wstawieniem do analizatora (rozpuszczania, rozcieńczania), </w:t>
            </w:r>
          </w:p>
          <w:p w:rsidR="00FC5E1F" w:rsidRPr="00FC5E1F" w:rsidRDefault="00FC5E1F" w:rsidP="00BB4824">
            <w:pPr>
              <w:pStyle w:val="Standard"/>
              <w:rPr>
                <w:rFonts w:ascii="Arial" w:hAnsi="Arial" w:cs="Arial"/>
                <w:color w:val="FF0000"/>
                <w:sz w:val="20"/>
                <w:szCs w:val="20"/>
              </w:rPr>
            </w:pPr>
            <w:r w:rsidRPr="00FC5E1F">
              <w:rPr>
                <w:rFonts w:ascii="Arial" w:hAnsi="Arial" w:cs="Arial"/>
                <w:color w:val="FF0000"/>
                <w:sz w:val="20"/>
                <w:szCs w:val="20"/>
              </w:rPr>
              <w:t>Zamawiający nie wyraża zgody na porcjowanie odczynników</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3752C9" w:rsidRPr="00203C67" w:rsidRDefault="003752C9" w:rsidP="00BB4824">
            <w:pPr>
              <w:pStyle w:val="Standard"/>
              <w:rPr>
                <w:rFonts w:ascii="Arial" w:hAnsi="Arial" w:cs="Arial"/>
                <w:sz w:val="20"/>
                <w:szCs w:val="20"/>
              </w:rPr>
            </w:pPr>
            <w:r>
              <w:rPr>
                <w:rFonts w:ascii="Arial" w:hAnsi="Arial" w:cs="Arial"/>
                <w:sz w:val="20"/>
                <w:szCs w:val="20"/>
              </w:rPr>
              <w:t xml:space="preserve">Liniowość </w:t>
            </w:r>
            <w:r w:rsidRPr="008A31D9">
              <w:rPr>
                <w:rFonts w:ascii="Arial" w:hAnsi="Arial" w:cs="Arial"/>
                <w:sz w:val="20"/>
                <w:szCs w:val="20"/>
                <w:lang w:val="pl-PL"/>
              </w:rPr>
              <w:t>dla</w:t>
            </w:r>
            <w:r>
              <w:rPr>
                <w:rFonts w:ascii="Arial" w:hAnsi="Arial" w:cs="Arial"/>
                <w:sz w:val="20"/>
                <w:szCs w:val="20"/>
              </w:rPr>
              <w:t xml:space="preserve"> CRP min. 250 mg/l w pierwszym oznaczeniu</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 xml:space="preserve">3. </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Liniowość dla D-dimer min. 5 µg/ml</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Wszystkie odczynniki, kalibratory i kontrole muszą pochodzić od tego samego producenta co oferowany analizator lub być dla niego dedykowane ( walidacja )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Odczynniki posiadające znak CE i termin ważności od dostarczenia do Zamawiającego: min 4 m-ce </w:t>
            </w:r>
          </w:p>
          <w:p w:rsidR="00FC5E1F" w:rsidRPr="00FC5E1F" w:rsidRDefault="00FC5E1F" w:rsidP="00BB4824">
            <w:pPr>
              <w:pStyle w:val="Standard"/>
              <w:tabs>
                <w:tab w:val="left" w:pos="2160"/>
                <w:tab w:val="left" w:pos="2925"/>
              </w:tabs>
              <w:spacing w:line="276" w:lineRule="auto"/>
              <w:rPr>
                <w:rFonts w:ascii="Arial" w:hAnsi="Arial" w:cs="Arial"/>
                <w:color w:val="FF0000"/>
                <w:sz w:val="20"/>
                <w:szCs w:val="20"/>
              </w:rPr>
            </w:pPr>
            <w:r w:rsidRPr="00FC5E1F">
              <w:rPr>
                <w:rFonts w:ascii="Arial" w:hAnsi="Arial" w:cs="Arial"/>
                <w:color w:val="FF0000"/>
                <w:sz w:val="20"/>
                <w:szCs w:val="20"/>
              </w:rPr>
              <w:t>Zamawiający nie wymaga znaku CE dla materiałów eksploatacyjnych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 xml:space="preserve">6. </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Wymagane jest wykonanie wszystkich badań podanych w arkuszu kalkulacyjnym</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3. Wykonawca zapewni dwa analizatory spełniające następujące wymagania:</w:t>
      </w:r>
    </w:p>
    <w:p w:rsidR="003752C9" w:rsidRDefault="003752C9" w:rsidP="003752C9">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3752C9" w:rsidTr="003752C9">
        <w:trPr>
          <w:trHeight w:val="256"/>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Parametry wymagane do analizatorów (graniczn</w:t>
            </w:r>
            <w:r w:rsidRPr="006D0CF7">
              <w:rPr>
                <w:rFonts w:ascii="Arial" w:hAnsi="Arial" w:cs="Arial"/>
                <w:b/>
                <w:sz w:val="20"/>
                <w:szCs w:val="20"/>
              </w:rPr>
              <w:t>e)</w:t>
            </w:r>
          </w:p>
          <w:p w:rsidR="003752C9" w:rsidRDefault="003752C9" w:rsidP="00BB4824">
            <w:pPr>
              <w:spacing w:line="276" w:lineRule="auto"/>
              <w:jc w:val="center"/>
              <w:rPr>
                <w:rFonts w:ascii="Arial" w:hAnsi="Arial" w:cs="Arial"/>
                <w:sz w:val="20"/>
                <w:szCs w:val="20"/>
              </w:rPr>
            </w:pP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tabs>
                <w:tab w:val="left" w:pos="720"/>
              </w:tabs>
              <w:spacing w:line="276" w:lineRule="auto"/>
              <w:rPr>
                <w:rFonts w:ascii="Arial" w:hAnsi="Arial" w:cs="Arial"/>
                <w:sz w:val="20"/>
                <w:szCs w:val="20"/>
              </w:rPr>
            </w:pPr>
            <w:r>
              <w:rPr>
                <w:rFonts w:ascii="Arial" w:hAnsi="Arial" w:cs="Arial"/>
                <w:sz w:val="20"/>
                <w:szCs w:val="20"/>
              </w:rPr>
              <w:t>Analizatory fabrycznie nowe,  z atestem CE</w:t>
            </w:r>
          </w:p>
          <w:p w:rsidR="00FC5E1F" w:rsidRPr="00FC5E1F" w:rsidRDefault="00FC5E1F" w:rsidP="00FC5E1F">
            <w:pPr>
              <w:rPr>
                <w:rFonts w:ascii="Arial" w:hAnsi="Arial" w:cs="Arial"/>
                <w:color w:val="FF0000"/>
                <w:sz w:val="20"/>
                <w:szCs w:val="20"/>
              </w:rPr>
            </w:pPr>
            <w:r w:rsidRPr="00FC5E1F">
              <w:rPr>
                <w:rFonts w:ascii="Arial" w:hAnsi="Arial" w:cs="Arial"/>
                <w:color w:val="FF0000"/>
                <w:sz w:val="20"/>
                <w:szCs w:val="20"/>
              </w:rPr>
              <w:t>Zamawiający wymaga, aby co najmniej jeden z analizatorów posiadał dwie niezależne igły odczynnikowe dla R1 i R2, nie powodujące spadku wydajności w przypadku reakcji</w:t>
            </w:r>
          </w:p>
          <w:p w:rsidR="00FC5E1F" w:rsidRDefault="00FC5E1F" w:rsidP="00FC5E1F">
            <w:pPr>
              <w:rPr>
                <w:rFonts w:ascii="Arial" w:hAnsi="Arial" w:cs="Arial"/>
                <w:color w:val="FF0000"/>
                <w:sz w:val="20"/>
                <w:szCs w:val="20"/>
              </w:rPr>
            </w:pPr>
            <w:r w:rsidRPr="00FC5E1F">
              <w:rPr>
                <w:rFonts w:ascii="Arial" w:hAnsi="Arial" w:cs="Arial"/>
                <w:color w:val="FF0000"/>
                <w:sz w:val="20"/>
                <w:szCs w:val="20"/>
              </w:rPr>
              <w:t>dwuodczynnikowych.</w:t>
            </w:r>
          </w:p>
          <w:p w:rsidR="00FC5E1F" w:rsidRDefault="00FC5E1F" w:rsidP="00FC5E1F">
            <w:pPr>
              <w:rPr>
                <w:rFonts w:ascii="Arial" w:hAnsi="Arial" w:cs="Arial"/>
                <w:color w:val="FF0000"/>
                <w:sz w:val="20"/>
                <w:szCs w:val="20"/>
              </w:rPr>
            </w:pPr>
            <w:r w:rsidRPr="00FC5E1F">
              <w:rPr>
                <w:rFonts w:ascii="Arial" w:hAnsi="Arial" w:cs="Arial"/>
                <w:color w:val="FF0000"/>
                <w:sz w:val="20"/>
                <w:szCs w:val="20"/>
              </w:rPr>
              <w:t>Zamawiający dopuszcza, aby analizatory posiadały w pełni bezobsługowy układ optyczny, nie wymagający wymiany jego elementów</w:t>
            </w:r>
          </w:p>
          <w:p w:rsidR="00C31329" w:rsidRPr="00C31329" w:rsidRDefault="00C31329" w:rsidP="00C31329">
            <w:pPr>
              <w:autoSpaceDE w:val="0"/>
              <w:autoSpaceDN w:val="0"/>
              <w:adjustRightInd w:val="0"/>
              <w:rPr>
                <w:rFonts w:ascii="Arial" w:hAnsi="Arial" w:cs="Arial"/>
                <w:color w:val="FF0000"/>
                <w:sz w:val="20"/>
                <w:szCs w:val="20"/>
              </w:rPr>
            </w:pPr>
            <w:r w:rsidRPr="00C31329">
              <w:rPr>
                <w:rFonts w:ascii="Arial" w:hAnsi="Arial" w:cs="Arial"/>
                <w:color w:val="FF0000"/>
                <w:sz w:val="20"/>
                <w:szCs w:val="20"/>
              </w:rPr>
              <w:t>Zamawiający dopuszcza zaoferowanie analizatora wyposażonego w przystawkę jonoselektywną z możliwością wymiany pojedynczych elektrod.</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Analizatory  w pełni automatyczne oraz wykonujące analizy w trybie pilnym (CITO) bez konieczności  zatrzymywania pracy urządzeń</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Wydajność minimalna analizatorów ok. 150 oznaczeń na godzinę.</w:t>
            </w:r>
            <w:r w:rsidR="003B35C9">
              <w:rPr>
                <w:rFonts w:ascii="Arial" w:hAnsi="Arial" w:cs="Arial"/>
                <w:sz w:val="20"/>
                <w:szCs w:val="20"/>
              </w:rPr>
              <w:t xml:space="preserve">( </w:t>
            </w:r>
            <w:r w:rsidR="003B35C9" w:rsidRPr="003B35C9">
              <w:rPr>
                <w:rFonts w:ascii="Arial" w:hAnsi="Arial" w:cs="Arial"/>
                <w:color w:val="FF0000"/>
                <w:sz w:val="20"/>
                <w:szCs w:val="20"/>
              </w:rPr>
              <w:t>dotyczy części biochemicznej</w:t>
            </w:r>
            <w:r w:rsidR="003B35C9">
              <w:rPr>
                <w:rFonts w:ascii="Arial" w:hAnsi="Arial" w:cs="Arial"/>
                <w:color w:val="FF0000"/>
                <w:sz w:val="20"/>
                <w:szCs w:val="20"/>
              </w:rPr>
              <w:t>)</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rPr>
                <w:rFonts w:ascii="Arial" w:hAnsi="Arial" w:cs="Arial"/>
                <w:sz w:val="20"/>
                <w:szCs w:val="20"/>
              </w:rPr>
            </w:pPr>
            <w:r w:rsidRPr="004244C0">
              <w:rPr>
                <w:rFonts w:ascii="Arial" w:hAnsi="Arial" w:cs="Arial"/>
                <w:sz w:val="20"/>
                <w:szCs w:val="20"/>
              </w:rPr>
              <w:t>Detektor wykrywania skrzepów i mikroskrzepów w materiale badanym</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Elektrody w pełni </w:t>
            </w:r>
            <w:r>
              <w:rPr>
                <w:rFonts w:ascii="Arial" w:hAnsi="Arial" w:cs="Arial"/>
                <w:sz w:val="20"/>
                <w:szCs w:val="20"/>
                <w:lang w:val="pl-PL"/>
              </w:rPr>
              <w:t>bezobsł</w:t>
            </w:r>
            <w:r w:rsidRPr="00CF5182">
              <w:rPr>
                <w:rFonts w:ascii="Arial" w:hAnsi="Arial" w:cs="Arial"/>
                <w:sz w:val="20"/>
                <w:szCs w:val="20"/>
                <w:lang w:val="pl-PL"/>
              </w:rPr>
              <w:t>ugowe</w:t>
            </w:r>
            <w:r>
              <w:rPr>
                <w:rFonts w:ascii="Arial" w:hAnsi="Arial" w:cs="Arial"/>
                <w:sz w:val="20"/>
                <w:szCs w:val="20"/>
              </w:rPr>
              <w:t xml:space="preserve"> </w:t>
            </w:r>
          </w:p>
          <w:p w:rsidR="00FC5E1F" w:rsidRPr="00FC5E1F" w:rsidRDefault="00FC5E1F" w:rsidP="00BB4824">
            <w:pPr>
              <w:pStyle w:val="Standard"/>
              <w:tabs>
                <w:tab w:val="left" w:pos="2160"/>
                <w:tab w:val="left" w:pos="2925"/>
              </w:tabs>
              <w:spacing w:line="276" w:lineRule="auto"/>
              <w:rPr>
                <w:rFonts w:ascii="Arial" w:hAnsi="Arial" w:cs="Arial"/>
                <w:color w:val="FF0000"/>
                <w:sz w:val="20"/>
                <w:szCs w:val="20"/>
              </w:rPr>
            </w:pPr>
            <w:r w:rsidRPr="00FC5E1F">
              <w:rPr>
                <w:rFonts w:ascii="Arial" w:hAnsi="Arial" w:cs="Arial"/>
                <w:color w:val="FF0000"/>
                <w:sz w:val="20"/>
                <w:szCs w:val="20"/>
              </w:rPr>
              <w:t>Zamawiający wymaga „elektrod bezobsługowych”, które nie wymagają żadnych dodatkowych procedur m.in. procedur kalibracyjnych, konserwacyjnych</w:t>
            </w:r>
            <w:r>
              <w:rPr>
                <w:rFonts w:ascii="Arial" w:hAnsi="Arial" w:cs="Arial"/>
                <w:color w:val="FF0000"/>
                <w:sz w:val="20"/>
                <w:szCs w:val="20"/>
              </w:rPr>
              <w:t>, uzupełniania płynów</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pPr>
            <w:r w:rsidRPr="004244C0">
              <w:rPr>
                <w:rFonts w:ascii="Arial" w:hAnsi="Arial" w:cs="Arial"/>
                <w:sz w:val="20"/>
                <w:szCs w:val="20"/>
              </w:rPr>
              <w:t>Możliwość podawania materiału badanego zarówno w probówkach pierwotnych jak i naczynkach wtórnych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Monitorowanie kontroli jakości z wykorzystaniem wykresów graficznych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FC5E1F" w:rsidRDefault="003752C9" w:rsidP="00BB4824">
            <w:pPr>
              <w:pStyle w:val="Standard"/>
              <w:rPr>
                <w:rFonts w:ascii="Arial" w:hAnsi="Arial" w:cs="Arial"/>
                <w:color w:val="FF0000"/>
                <w:sz w:val="20"/>
                <w:szCs w:val="20"/>
              </w:rPr>
            </w:pPr>
            <w:r>
              <w:rPr>
                <w:rFonts w:ascii="Arial" w:hAnsi="Arial" w:cs="Arial"/>
                <w:sz w:val="20"/>
                <w:szCs w:val="20"/>
              </w:rPr>
              <w:t xml:space="preserve">Możliwość ciągłego dostawiania  próbek badanych bez przerywania i zmiany trybu pracy </w:t>
            </w:r>
            <w:r>
              <w:rPr>
                <w:rFonts w:ascii="Arial" w:hAnsi="Arial" w:cs="Arial"/>
                <w:sz w:val="20"/>
                <w:szCs w:val="20"/>
              </w:rPr>
              <w:lastRenderedPageBreak/>
              <w:t>analizatora</w:t>
            </w:r>
            <w:r w:rsidR="006B783A">
              <w:rPr>
                <w:rFonts w:ascii="Arial" w:hAnsi="Arial" w:cs="Arial"/>
                <w:sz w:val="20"/>
                <w:szCs w:val="20"/>
              </w:rPr>
              <w:t xml:space="preserve"> </w:t>
            </w:r>
            <w:r w:rsidR="006B783A" w:rsidRPr="0017119A">
              <w:rPr>
                <w:rFonts w:asciiTheme="minorHAnsi" w:hAnsiTheme="minorHAnsi" w:cstheme="minorHAnsi"/>
              </w:rPr>
              <w:t>.</w:t>
            </w:r>
            <w:r w:rsidR="006B783A">
              <w:rPr>
                <w:rFonts w:asciiTheme="minorHAnsi" w:hAnsiTheme="minorHAnsi" w:cstheme="minorHAnsi"/>
              </w:rPr>
              <w:t xml:space="preserve"> </w:t>
            </w:r>
          </w:p>
          <w:p w:rsidR="003752C9" w:rsidRDefault="006B783A" w:rsidP="00BB4824">
            <w:pPr>
              <w:pStyle w:val="Standard"/>
              <w:rPr>
                <w:rFonts w:ascii="Arial" w:hAnsi="Arial" w:cs="Arial"/>
                <w:color w:val="FF0000"/>
                <w:sz w:val="20"/>
                <w:szCs w:val="20"/>
              </w:rPr>
            </w:pPr>
            <w:r w:rsidRPr="006B783A">
              <w:rPr>
                <w:rFonts w:ascii="Arial" w:hAnsi="Arial" w:cs="Arial"/>
                <w:color w:val="FF0000"/>
                <w:sz w:val="20"/>
                <w:szCs w:val="20"/>
              </w:rPr>
              <w:t>Zamawiający dopuszcza zaoferowanie  analizatorów wyposażonych w automatyczny podajnik próbek podawanych w statywach</w:t>
            </w:r>
          </w:p>
          <w:p w:rsidR="00224563" w:rsidRPr="00224563" w:rsidRDefault="00224563" w:rsidP="00BB4824">
            <w:pPr>
              <w:pStyle w:val="Standard"/>
              <w:rPr>
                <w:rFonts w:ascii="Arial" w:hAnsi="Arial" w:cs="Arial"/>
                <w:color w:val="FF0000"/>
                <w:sz w:val="20"/>
                <w:szCs w:val="20"/>
              </w:rPr>
            </w:pPr>
            <w:r w:rsidRPr="00224563">
              <w:rPr>
                <w:rFonts w:ascii="Arial" w:hAnsi="Arial" w:cs="Arial"/>
                <w:color w:val="FF0000"/>
                <w:sz w:val="20"/>
                <w:szCs w:val="20"/>
              </w:rPr>
              <w:t>Zamawiający dopuszcza zaoferowanie 2 analizatorów (400 i 200 ozn/h), które wymagają zmiany trybu pracy celem dostawiania próbek badanych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lastRenderedPageBreak/>
              <w:t>9.</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rPr>
                <w:rFonts w:ascii="Arial" w:hAnsi="Arial" w:cs="Arial"/>
                <w:sz w:val="20"/>
                <w:szCs w:val="20"/>
              </w:rPr>
            </w:pPr>
            <w:r w:rsidRPr="004244C0">
              <w:rPr>
                <w:rFonts w:ascii="Arial" w:hAnsi="Arial" w:cs="Arial"/>
                <w:sz w:val="20"/>
                <w:szCs w:val="20"/>
              </w:rPr>
              <w:t>System chłodzenia odczynników na pokładzie analizatora zgodnie z zaleceniami producenta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 xml:space="preserve">Zużycie wody poniżej 15l/godz., </w:t>
            </w:r>
            <w:r w:rsidRPr="006B70FA">
              <w:rPr>
                <w:rFonts w:ascii="Arial" w:hAnsi="Arial" w:cs="Arial"/>
                <w:sz w:val="20"/>
                <w:szCs w:val="20"/>
              </w:rPr>
              <w:t xml:space="preserve">W przypadku analizatora </w:t>
            </w:r>
            <w:r>
              <w:rPr>
                <w:rFonts w:ascii="Arial" w:hAnsi="Arial" w:cs="Arial"/>
                <w:sz w:val="20"/>
                <w:szCs w:val="20"/>
              </w:rPr>
              <w:t>wykorzystującego w pracy wodę, W</w:t>
            </w:r>
            <w:r w:rsidRPr="006B70FA">
              <w:rPr>
                <w:rFonts w:ascii="Arial" w:hAnsi="Arial" w:cs="Arial"/>
                <w:sz w:val="20"/>
                <w:szCs w:val="20"/>
              </w:rPr>
              <w:t>ykonawca zobowiązany jest do dostarczenia  i podłączenia stacji uzdatniania wody oraz do jej serwisowania przez cały okres umowy</w:t>
            </w:r>
            <w:r>
              <w:rPr>
                <w:rFonts w:ascii="Arial" w:hAnsi="Arial" w:cs="Arial"/>
                <w:sz w:val="20"/>
                <w:szCs w:val="20"/>
              </w:rPr>
              <w:t xml:space="preserve"> na własny koszt</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Wewnętrzny czytnik kodów kreskowych dla odczynników i próbek badanych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3752C9" w:rsidRPr="00203C67" w:rsidRDefault="003752C9" w:rsidP="00BB4824">
            <w:pPr>
              <w:pStyle w:val="Standard"/>
              <w:tabs>
                <w:tab w:val="left" w:pos="2160"/>
                <w:tab w:val="left" w:pos="2925"/>
              </w:tabs>
              <w:spacing w:line="276" w:lineRule="auto"/>
              <w:rPr>
                <w:rFonts w:ascii="Arial" w:hAnsi="Arial" w:cs="Arial"/>
                <w:sz w:val="20"/>
                <w:szCs w:val="20"/>
              </w:rPr>
            </w:pPr>
            <w:r w:rsidRPr="00203C67">
              <w:rPr>
                <w:rFonts w:ascii="Arial" w:hAnsi="Arial" w:cs="Arial"/>
                <w:sz w:val="20"/>
                <w:szCs w:val="20"/>
              </w:rPr>
              <w:t>Analizatory wraz z UPS zabezpieczającym awaryjne zasilanie</w:t>
            </w:r>
            <w:r w:rsidR="009125A4">
              <w:rPr>
                <w:rFonts w:ascii="Arial" w:hAnsi="Arial" w:cs="Arial"/>
                <w:sz w:val="20"/>
                <w:szCs w:val="20"/>
              </w:rPr>
              <w:t xml:space="preserve"> </w:t>
            </w:r>
            <w:r>
              <w:rPr>
                <w:rFonts w:ascii="Arial" w:hAnsi="Arial" w:cs="Arial"/>
                <w:sz w:val="20"/>
                <w:szCs w:val="20"/>
              </w:rPr>
              <w:t xml:space="preserve"> ( minimum 15 minut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pStyle w:val="Standard"/>
              <w:tabs>
                <w:tab w:val="left" w:pos="2160"/>
              </w:tabs>
              <w:spacing w:line="276" w:lineRule="auto"/>
              <w:rPr>
                <w:rFonts w:ascii="Arial" w:hAnsi="Arial" w:cs="Arial"/>
                <w:sz w:val="20"/>
                <w:szCs w:val="20"/>
              </w:rPr>
            </w:pPr>
            <w:r w:rsidRPr="00997AB6">
              <w:rPr>
                <w:rFonts w:ascii="Arial" w:hAnsi="Arial" w:cs="Arial"/>
                <w:sz w:val="20"/>
                <w:szCs w:val="20"/>
              </w:rPr>
              <w:t>Oprogramowanie aparatów w języku polskim</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 xml:space="preserve">Odbiór opakowań po instalacji urządzeń przez Oferenta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15.</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Naprawy w czasie trwania umowy bezpłatne</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16.</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Przegląd techniczny min 1 raz w roku na koszt Oferenta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17.</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cs="Arial"/>
                <w:sz w:val="20"/>
                <w:szCs w:val="20"/>
              </w:rPr>
              <w:t>Materiały zużywalne ( m.in. toner do drukarki ) na koszt Oferenta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18.</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cs="Arial"/>
                <w:sz w:val="20"/>
                <w:szCs w:val="20"/>
              </w:rPr>
            </w:pPr>
            <w:r>
              <w:rPr>
                <w:rFonts w:ascii="Arial" w:hAnsi="Arial" w:cs="Arial"/>
                <w:sz w:val="20"/>
                <w:szCs w:val="20"/>
              </w:rPr>
              <w:t>Możliwość zgłaszania awarii oraz zgłoszeń serwisowych w dni robocze od godz. 07:00 do godz 15:00</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19.</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20.</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s>
              <w:spacing w:line="276" w:lineRule="auto"/>
              <w:rPr>
                <w:rFonts w:ascii="Arial" w:hAnsi="Arial" w:cs="Arial"/>
                <w:color w:val="FF0000"/>
                <w:sz w:val="20"/>
                <w:szCs w:val="20"/>
              </w:rPr>
            </w:pPr>
            <w:r w:rsidRPr="00A23DB6">
              <w:rPr>
                <w:rFonts w:ascii="Arial" w:hAnsi="Arial" w:cs="Arial"/>
                <w:color w:val="000000"/>
                <w:sz w:val="20"/>
                <w:szCs w:val="20"/>
              </w:rPr>
              <w:t>Instrukcja obsługi analizatora i metodyki w języku polskim dostarczona wraz z instalacją</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21.</w:t>
            </w:r>
          </w:p>
        </w:tc>
        <w:tc>
          <w:tcPr>
            <w:tcW w:w="8784" w:type="dxa"/>
            <w:tcBorders>
              <w:top w:val="single" w:sz="4" w:space="0" w:color="auto"/>
              <w:left w:val="single" w:sz="4" w:space="0" w:color="auto"/>
              <w:bottom w:val="single" w:sz="4" w:space="0" w:color="auto"/>
              <w:right w:val="single" w:sz="4" w:space="0" w:color="auto"/>
            </w:tcBorders>
            <w:hideMark/>
          </w:tcPr>
          <w:p w:rsidR="003752C9" w:rsidRPr="00A23DB6" w:rsidRDefault="003752C9" w:rsidP="00BB4824">
            <w:pPr>
              <w:rPr>
                <w:rFonts w:ascii="Arial" w:hAnsi="Arial" w:cs="Arial"/>
                <w:color w:val="000000"/>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 xml:space="preserve">a) odczynniki                     kod CPV 33696500-0                            </w:t>
      </w:r>
    </w:p>
    <w:p w:rsidR="003752C9" w:rsidRPr="00C62689" w:rsidRDefault="003752C9" w:rsidP="003752C9">
      <w:pPr>
        <w:rPr>
          <w:rFonts w:ascii="Arial" w:hAnsi="Arial" w:cs="Arial"/>
          <w:color w:val="000000"/>
          <w:sz w:val="20"/>
          <w:szCs w:val="20"/>
          <w:lang w:eastAsia="pl-PL"/>
        </w:rPr>
      </w:pPr>
      <w:r w:rsidRPr="00257BEE">
        <w:rPr>
          <w:rFonts w:ascii="Arial" w:hAnsi="Arial" w:cs="Arial"/>
          <w:sz w:val="20"/>
          <w:szCs w:val="20"/>
        </w:rPr>
        <w:t>b) czynsz dzierżawny</w:t>
      </w:r>
      <w:r>
        <w:rPr>
          <w:rFonts w:ascii="Arial" w:hAnsi="Arial" w:cs="Arial"/>
          <w:sz w:val="20"/>
          <w:szCs w:val="20"/>
        </w:rPr>
        <w:t xml:space="preserve">        kod CPV     </w:t>
      </w:r>
      <w:r w:rsidRPr="00C62689">
        <w:rPr>
          <w:rFonts w:ascii="Arial" w:hAnsi="Arial" w:cs="Arial"/>
          <w:color w:val="000000"/>
          <w:sz w:val="20"/>
          <w:szCs w:val="20"/>
          <w:lang w:eastAsia="pl-PL"/>
        </w:rPr>
        <w:t>38434500-1</w:t>
      </w:r>
    </w:p>
    <w:p w:rsidR="001E1541" w:rsidRDefault="001E1541" w:rsidP="001E1541">
      <w:pPr>
        <w:rPr>
          <w:rFonts w:ascii="Arial" w:hAnsi="Arial" w:cs="Arial"/>
          <w:b/>
          <w:sz w:val="20"/>
          <w:szCs w:val="20"/>
        </w:rPr>
      </w:pPr>
    </w:p>
    <w:p w:rsidR="00EB5CCF" w:rsidRDefault="00EB5CCF" w:rsidP="001E1541">
      <w:pPr>
        <w:rPr>
          <w:rFonts w:ascii="Arial" w:hAnsi="Arial" w:cs="Arial"/>
          <w:b/>
          <w:sz w:val="20"/>
          <w:szCs w:val="20"/>
        </w:rPr>
      </w:pPr>
    </w:p>
    <w:p w:rsidR="00EB5CCF" w:rsidRDefault="00EB5CCF" w:rsidP="001E1541">
      <w:pPr>
        <w:rPr>
          <w:rFonts w:ascii="Arial" w:hAnsi="Arial" w:cs="Arial"/>
          <w:b/>
          <w:sz w:val="20"/>
          <w:szCs w:val="20"/>
        </w:rPr>
      </w:pPr>
    </w:p>
    <w:p w:rsidR="00EB5CCF" w:rsidRDefault="00EB5CCF" w:rsidP="001E1541">
      <w:pPr>
        <w:rPr>
          <w:rFonts w:ascii="Arial" w:hAnsi="Arial" w:cs="Arial"/>
          <w:b/>
          <w:sz w:val="20"/>
          <w:szCs w:val="20"/>
        </w:rPr>
      </w:pPr>
    </w:p>
    <w:p w:rsidR="003752C9" w:rsidRDefault="003752C9" w:rsidP="003752C9">
      <w:pPr>
        <w:rPr>
          <w:rFonts w:ascii="Arial" w:hAnsi="Arial" w:cs="Arial"/>
          <w:b/>
          <w:sz w:val="20"/>
          <w:szCs w:val="20"/>
        </w:rPr>
      </w:pPr>
      <w:r>
        <w:rPr>
          <w:rFonts w:ascii="Arial" w:hAnsi="Arial" w:cs="Arial"/>
          <w:b/>
          <w:sz w:val="20"/>
          <w:szCs w:val="20"/>
        </w:rPr>
        <w:t>Pakiet nr 5.</w:t>
      </w:r>
    </w:p>
    <w:p w:rsidR="00E41E23" w:rsidRPr="00E41E23" w:rsidRDefault="00E41E23" w:rsidP="00E41E23">
      <w:pPr>
        <w:rPr>
          <w:rFonts w:ascii="Arial" w:hAnsi="Arial" w:cs="Arial"/>
          <w:b/>
          <w:sz w:val="20"/>
          <w:szCs w:val="20"/>
        </w:rPr>
      </w:pPr>
      <w:r w:rsidRPr="00E41E23">
        <w:rPr>
          <w:rFonts w:ascii="Arial" w:hAnsi="Arial" w:cs="Arial"/>
          <w:b/>
          <w:sz w:val="20"/>
          <w:szCs w:val="20"/>
        </w:rPr>
        <w:t>Dostawa odczynników oraz dzierżawa aparatury do oznaczeń serologicznych mikrometodą kolumnową</w:t>
      </w:r>
    </w:p>
    <w:p w:rsidR="00E41E23" w:rsidRPr="00E41E23" w:rsidRDefault="00E41E23" w:rsidP="00E41E23"/>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color w:val="000000"/>
          <w:kern w:val="3"/>
          <w:sz w:val="20"/>
          <w:szCs w:val="20"/>
          <w:lang w:val="de-DE" w:eastAsia="ja-JP" w:bidi="fa-IR"/>
        </w:rPr>
        <w:t xml:space="preserve">1. Wykonawca </w:t>
      </w:r>
      <w:r w:rsidRPr="00E41E23">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E41E23">
        <w:rPr>
          <w:rFonts w:ascii="Arial" w:eastAsia="Andale Sans UI" w:hAnsi="Arial" w:cs="Arial"/>
          <w:color w:val="000000"/>
          <w:kern w:val="3"/>
          <w:sz w:val="20"/>
          <w:szCs w:val="20"/>
          <w:lang w:val="de-DE" w:eastAsia="ja-JP" w:bidi="fa-IR"/>
        </w:rPr>
        <w:t>:</w:t>
      </w:r>
    </w:p>
    <w:p w:rsidR="00E41E23" w:rsidRPr="00E41E23" w:rsidRDefault="00E41E23" w:rsidP="00E41E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6591"/>
        <w:gridCol w:w="2092"/>
      </w:tblGrid>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L.p.</w:t>
            </w:r>
          </w:p>
        </w:tc>
        <w:tc>
          <w:tcPr>
            <w:tcW w:w="6591" w:type="dxa"/>
          </w:tcPr>
          <w:p w:rsidR="00E41E23" w:rsidRPr="00E41E23" w:rsidRDefault="00E41E23" w:rsidP="00E41E23">
            <w:pPr>
              <w:jc w:val="center"/>
              <w:rPr>
                <w:rFonts w:ascii="Arial" w:hAnsi="Arial" w:cs="Arial"/>
                <w:b/>
                <w:sz w:val="20"/>
                <w:szCs w:val="20"/>
              </w:rPr>
            </w:pPr>
            <w:r w:rsidRPr="00E41E23">
              <w:rPr>
                <w:rFonts w:ascii="Arial" w:hAnsi="Arial" w:cs="Arial"/>
                <w:b/>
                <w:sz w:val="20"/>
                <w:szCs w:val="20"/>
              </w:rPr>
              <w:t>Nazwa przedmiotu</w:t>
            </w:r>
          </w:p>
        </w:tc>
        <w:tc>
          <w:tcPr>
            <w:tcW w:w="2092" w:type="dxa"/>
          </w:tcPr>
          <w:p w:rsidR="00E41E23" w:rsidRPr="00E41E23" w:rsidRDefault="00E41E23" w:rsidP="00E41E23">
            <w:pPr>
              <w:jc w:val="center"/>
              <w:rPr>
                <w:rFonts w:ascii="Arial" w:hAnsi="Arial" w:cs="Arial"/>
                <w:b/>
                <w:sz w:val="20"/>
                <w:szCs w:val="20"/>
              </w:rPr>
            </w:pPr>
            <w:r w:rsidRPr="00E41E23">
              <w:rPr>
                <w:rFonts w:ascii="Arial" w:hAnsi="Arial" w:cs="Arial"/>
                <w:b/>
                <w:sz w:val="20"/>
                <w:szCs w:val="20"/>
              </w:rPr>
              <w:t xml:space="preserve">Ilość </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1</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 xml:space="preserve">Karta do pełnego oznaczenia grupy krwi  zawierająca Anty-A, anty-B, anty-D (VI-), anty-D(VI+) z badaniem izogalutynin grupowych </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21000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2</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Karta kontroli grupy krwi u biorcy w zakresie Anty-A, anty-B, anty-D (VI-),</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7 500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3</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Karta kontroli grupy krwi u dawcy Anty-A, anty-B, anty-D (VI+),</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15 000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4</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Przeglądowe badanie przeciwciał odpornościowych na 3 krwinkach wzorcowych w PTA techniką kolumnową</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28 500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5</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Próba zgodności w pośrednim teście antyglobulinowym</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15 000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6</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Zestaw 3 krwinek wzorcowych do badania przeglądowego przeciwciał </w:t>
            </w:r>
            <w:r w:rsidRPr="00E41E23">
              <w:rPr>
                <w:rFonts w:ascii="Arial" w:hAnsi="Arial" w:cs="Arial"/>
                <w:sz w:val="20"/>
                <w:szCs w:val="20"/>
              </w:rPr>
              <w:lastRenderedPageBreak/>
              <w:t xml:space="preserve">odpornościowych w PTA </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lastRenderedPageBreak/>
              <w:t xml:space="preserve">oszacowane przez </w:t>
            </w:r>
            <w:r w:rsidRPr="00E41E23">
              <w:rPr>
                <w:rFonts w:ascii="Arial" w:hAnsi="Arial" w:cs="Arial"/>
                <w:sz w:val="20"/>
                <w:szCs w:val="20"/>
              </w:rPr>
              <w:lastRenderedPageBreak/>
              <w:t>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lastRenderedPageBreak/>
              <w:t>7</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Zestaw 2 krwinek wzorcowych do grupy krwi: A1 i B</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8</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Odczynnik dla dawców i biorców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9</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Końcówki do pipet (op. 1000szt.)</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3 opakowania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10</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Zewnętrzlaboratoryjna kontrola jakości  ( krajowa lub międzynarodowa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12 zestawów</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11</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Codzienna kontrola jakości</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12</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Materiały eksploatacyjne niezbędne do wykonywania badań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oszacowanie przez oferenta</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2) Wykonawca dostarczy odczynniki spełniające następujące wymagania:</w:t>
      </w:r>
    </w:p>
    <w:p w:rsidR="00E41E23" w:rsidRPr="00E41E23" w:rsidRDefault="00E41E23" w:rsidP="00E41E23"/>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43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b/>
                <w:sz w:val="20"/>
                <w:szCs w:val="20"/>
              </w:rPr>
            </w:pPr>
            <w:r w:rsidRPr="00E41E23">
              <w:rPr>
                <w:rFonts w:ascii="Arial" w:hAnsi="Arial" w:cs="Arial"/>
                <w:b/>
                <w:sz w:val="20"/>
                <w:szCs w:val="20"/>
              </w:rPr>
              <w:t>Parametry wymagane do odczynników (graniczne)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Wymagane jest wykonanie wszystkich badań podanych w arkuszu kalkulacyjnym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Badanie przeglądowe przeciwciał pośrednim testem antyglobulinowym na 3 krwinkach wzorcowych do wykrywania przeciwciał odpornościowych, włączając antygen Cw. Mikrokarty wypełnione surowicą antyglobulinową poliwalentną.</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Termin ważności:</w:t>
            </w:r>
          </w:p>
          <w:p w:rsidR="00E41E23" w:rsidRPr="00E41E23" w:rsidRDefault="00E41E23" w:rsidP="00E41E23">
            <w:pPr>
              <w:rPr>
                <w:rFonts w:ascii="Arial" w:hAnsi="Arial" w:cs="Arial"/>
                <w:sz w:val="20"/>
                <w:szCs w:val="20"/>
              </w:rPr>
            </w:pPr>
            <w:r w:rsidRPr="00E41E23">
              <w:rPr>
                <w:rFonts w:ascii="Arial" w:hAnsi="Arial" w:cs="Arial"/>
                <w:sz w:val="20"/>
                <w:szCs w:val="20"/>
              </w:rPr>
              <w:t xml:space="preserve">Karty do wykonywania badań – minimum </w:t>
            </w:r>
            <w:r w:rsidRPr="00E41E23">
              <w:rPr>
                <w:rFonts w:ascii="Arial" w:hAnsi="Arial" w:cs="Arial"/>
                <w:b/>
                <w:sz w:val="20"/>
                <w:szCs w:val="20"/>
              </w:rPr>
              <w:t>4 miesiące</w:t>
            </w:r>
          </w:p>
          <w:p w:rsidR="00E41E23" w:rsidRPr="00E41E23" w:rsidRDefault="00E41E23" w:rsidP="00E41E23">
            <w:pPr>
              <w:rPr>
                <w:rFonts w:ascii="Arial" w:hAnsi="Arial" w:cs="Arial"/>
                <w:sz w:val="20"/>
                <w:szCs w:val="20"/>
              </w:rPr>
            </w:pPr>
            <w:r w:rsidRPr="00E41E23">
              <w:rPr>
                <w:rFonts w:ascii="Arial" w:hAnsi="Arial" w:cs="Arial"/>
                <w:sz w:val="20"/>
                <w:szCs w:val="20"/>
              </w:rPr>
              <w:t xml:space="preserve">Odczynnik dla biorców i dawców – minimum </w:t>
            </w:r>
            <w:r w:rsidRPr="00E41E23">
              <w:rPr>
                <w:rFonts w:ascii="Arial" w:hAnsi="Arial" w:cs="Arial"/>
                <w:b/>
                <w:bCs/>
                <w:sz w:val="20"/>
                <w:szCs w:val="20"/>
              </w:rPr>
              <w:t>6 miesięcy</w:t>
            </w:r>
          </w:p>
          <w:p w:rsidR="00E41E23" w:rsidRPr="00E41E23" w:rsidRDefault="00E41E23" w:rsidP="00E41E23">
            <w:pPr>
              <w:rPr>
                <w:rFonts w:ascii="Arial" w:hAnsi="Arial" w:cs="Arial"/>
                <w:b/>
                <w:bCs/>
                <w:sz w:val="20"/>
                <w:szCs w:val="20"/>
              </w:rPr>
            </w:pPr>
            <w:r w:rsidRPr="00E41E23">
              <w:rPr>
                <w:rFonts w:ascii="Arial" w:hAnsi="Arial" w:cs="Arial"/>
                <w:sz w:val="20"/>
                <w:szCs w:val="20"/>
              </w:rPr>
              <w:t xml:space="preserve"> Krwinki wzorcowe i zestaw krwi kontrolnej   –  minimum </w:t>
            </w:r>
            <w:r w:rsidRPr="00E41E23">
              <w:rPr>
                <w:rFonts w:ascii="Arial" w:hAnsi="Arial" w:cs="Arial"/>
                <w:b/>
                <w:bCs/>
                <w:sz w:val="20"/>
                <w:szCs w:val="20"/>
              </w:rPr>
              <w:t>4 tygodnie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 xml:space="preserve">Wymagane jest stężenie robocze krwinek czerwonych do PTA </w:t>
            </w:r>
            <w:r w:rsidRPr="00E41E23">
              <w:rPr>
                <w:rFonts w:ascii="Arial" w:hAnsi="Arial" w:cs="Arial"/>
                <w:b/>
                <w:sz w:val="20"/>
                <w:szCs w:val="20"/>
              </w:rPr>
              <w:t>poniżej 1%</w:t>
            </w:r>
            <w:r w:rsidRPr="00E41E23">
              <w:rPr>
                <w:rFonts w:ascii="Arial" w:hAnsi="Arial" w:cs="Arial"/>
                <w:sz w:val="20"/>
                <w:szCs w:val="20"/>
              </w:rPr>
              <w:t xml:space="preserve"> (całkowita eliminacja płukania krwinek w PTA LISS)</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kern w:val="3"/>
                <w:sz w:val="20"/>
                <w:szCs w:val="20"/>
                <w:lang w:val="de-DE" w:eastAsia="ja-JP" w:bidi="fa-IR"/>
              </w:rPr>
              <w:t>Wymagane jest, aby krwinki wzorcowe były gotowe do użycia ( krwinki wzorcowe zawieszone w roztworze o niskiej sile jonowej, zawiesina poniżej 1%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Karty  wypełnione nieprzelewającym się żelowym podłożem separującym zawierającym odpowiedni odczynnik i posiadały 6 mikrokolumn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Wymagane są dostawy krwinek wzorcowych zgodnie z harmonogramem, transportem monitorowanym pod względem temperatury w czasie transportu (2-</w:t>
            </w:r>
            <w:smartTag w:uri="urn:schemas-microsoft-com:office:smarttags" w:element="metricconverter">
              <w:smartTagPr>
                <w:attr w:name="ProductID" w:val="8 st"/>
              </w:smartTagPr>
              <w:r w:rsidRPr="00E41E23">
                <w:rPr>
                  <w:rFonts w:ascii="Arial" w:hAnsi="Arial" w:cs="Arial"/>
                  <w:sz w:val="20"/>
                  <w:szCs w:val="20"/>
                </w:rPr>
                <w:t>8 st</w:t>
              </w:r>
            </w:smartTag>
            <w:r w:rsidRPr="00E41E23">
              <w:rPr>
                <w:rFonts w:ascii="Arial" w:hAnsi="Arial" w:cs="Arial"/>
                <w:sz w:val="20"/>
                <w:szCs w:val="20"/>
              </w:rPr>
              <w:t>. C).</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kern w:val="3"/>
                <w:sz w:val="20"/>
                <w:szCs w:val="20"/>
                <w:lang w:val="de-DE" w:eastAsia="ja-JP" w:bidi="fa-IR"/>
              </w:rPr>
              <w:t>Wszystkie oferowane karty przystosowane do przechowywania w temperaturze pokojowej ( 18-25</w:t>
            </w:r>
            <w:r w:rsidRPr="00E41E23">
              <w:rPr>
                <w:rFonts w:ascii="Arial" w:eastAsia="Andale Sans UI" w:hAnsi="Arial" w:cs="Arial"/>
                <w:kern w:val="3"/>
                <w:sz w:val="20"/>
                <w:szCs w:val="20"/>
                <w:vertAlign w:val="superscript"/>
                <w:lang w:val="de-DE" w:eastAsia="ja-JP" w:bidi="fa-IR"/>
              </w:rPr>
              <w:t>0</w:t>
            </w:r>
            <w:r w:rsidRPr="00E41E23">
              <w:rPr>
                <w:rFonts w:ascii="Arial" w:eastAsia="Andale Sans UI" w:hAnsi="Arial" w:cs="Arial"/>
                <w:kern w:val="3"/>
                <w:sz w:val="20"/>
                <w:szCs w:val="20"/>
                <w:lang w:val="de-DE" w:eastAsia="ja-JP" w:bidi="fa-IR"/>
              </w:rPr>
              <w:t>C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Certyfikaty zgodności w języku polskim na zamawiane produkty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Wymagane jest, aby wszystkie karty, krwinki wzorcowe pochodziły od jednego  producenta tego samego co oferowana aparatura w celu zapewnienia walidacji metody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Zestaw krwi kontrolnej do codziennej kontroli jakości powinien składać się z min. 2 próbek krwi pełnej: grupy A i B o różnych  antygenach D i z osocza z naturalnymi przeciwciałami oraz  zawierającego przeciwciała anty-D ( 0,05IU/ml)  i np. anty- Fya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Zewnatrzlaboratoryjna kontrola jakości potwierdzona certyfikatem 4 x w roku z możliwością wprowadzania uzyskanych wyników on-line,  rekomendowana przez IHiT</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3) Wykonawca zapewni analizator spełniający następujące wymagania:</w:t>
      </w:r>
    </w:p>
    <w:p w:rsidR="00E41E23" w:rsidRPr="00E41E23" w:rsidRDefault="00E41E23" w:rsidP="00E41E23">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analizatora (graniczn</w:t>
            </w:r>
            <w:r w:rsidRPr="00E41E23">
              <w:rPr>
                <w:rFonts w:ascii="Arial" w:hAnsi="Arial" w:cs="Arial"/>
                <w:sz w:val="20"/>
                <w:szCs w:val="20"/>
              </w:rPr>
              <w:t>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Analizator fabrycznie nowy lub używany ( jeśli używany – rok produkcji nie starszy niż 2019 )W przypadku zaoferowania analizatora używanego wymaga się aby był on po   aktualnym przeglądzie serw</w:t>
            </w:r>
            <w:r w:rsidR="00EB5CCF">
              <w:rPr>
                <w:rFonts w:ascii="Arial" w:hAnsi="Arial" w:cs="Arial"/>
                <w:sz w:val="20"/>
                <w:szCs w:val="20"/>
              </w:rPr>
              <w:t>isowym i miał wymienione części</w:t>
            </w:r>
            <w:r w:rsidRPr="00E41E23">
              <w:rPr>
                <w:rFonts w:ascii="Arial" w:hAnsi="Arial" w:cs="Arial"/>
                <w:sz w:val="20"/>
                <w:szCs w:val="20"/>
              </w:rPr>
              <w:t xml:space="preserve"> zużywalne.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Tahoma"/>
                <w:sz w:val="20"/>
                <w:szCs w:val="20"/>
              </w:rPr>
              <w:t>Automatyczny analizator oznakowany znakiem CE, posiadający deklarację zgodności z wymaganiami wspólnoty europejskiej EC, dopuszczony na terenie RP wykonujacy całą procedurę badania od pobrania materiału z badanej próbki do przesłania wyniku do komputera w technice  mikrotestów kolumnowych</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p w:rsidR="00E41E23" w:rsidRPr="00E41E23" w:rsidRDefault="00E41E23" w:rsidP="00E41E23">
            <w:pPr>
              <w:spacing w:line="276" w:lineRule="auto"/>
              <w:jc w:val="center"/>
              <w:rPr>
                <w:rFonts w:ascii="Arial" w:hAnsi="Arial" w:cs="Arial"/>
                <w:sz w:val="20"/>
                <w:szCs w:val="20"/>
              </w:rPr>
            </w:pP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Analizator pracujący z różnymi typami probówek umieszczonych w jednym statywie ( np. okrągłodenne i tłoczkowe)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lastRenderedPageBreak/>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Analizator wyposażony w kosz na odpady, do którego automatycznie usuwane są zużyte karty i opakowania po odczynnikach</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 xml:space="preserve">Gwarancja na okres trwania umowy obejmująca bezpłatne naprawy, serwis dostępny w dni robocze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Analizator wolnostojący dostarczony wraz z mobilnym stołem i zaopatrzony w zewnętrzny system podtrzymywania napięcia UPS</w:t>
            </w:r>
          </w:p>
          <w:p w:rsidR="009C493D" w:rsidRPr="009C493D" w:rsidRDefault="009C493D" w:rsidP="00E41E23">
            <w:pPr>
              <w:widowControl w:val="0"/>
              <w:autoSpaceDN w:val="0"/>
              <w:rPr>
                <w:rFonts w:ascii="Arial" w:eastAsia="Andale Sans UI" w:hAnsi="Arial" w:cs="Arial"/>
                <w:color w:val="FF0000"/>
                <w:kern w:val="3"/>
                <w:sz w:val="20"/>
                <w:szCs w:val="20"/>
                <w:lang w:val="de-DE" w:eastAsia="ja-JP" w:bidi="fa-IR"/>
              </w:rPr>
            </w:pPr>
            <w:r w:rsidRPr="009C493D">
              <w:rPr>
                <w:rFonts w:ascii="Arial" w:hAnsi="Arial" w:cs="Arial"/>
                <w:color w:val="FF0000"/>
                <w:sz w:val="20"/>
                <w:szCs w:val="20"/>
              </w:rPr>
              <w:t>Zamawiający wymaga zaoferowania analizatora nablatowego z mobilnym stołem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Możliwość zlecania w analizatorze próbek w trybie pilnym  (CITO)</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Analizator posiadający system detekcji skrzepów i zakorkowanych próbek, krwinek,</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Dokładanie kart i krwinek oraz wymiana płynów w analizatorze bez konieczności przerywania pracy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Wykonawca zobowiązuje się do dostarczenia wraz z urządzeniami instrukcji obsługi i metodyk wykonywania testów w języku polskim oraz całości dokumentacji technicznej niezbędnej do prawidłowego korzystania z analizatora/urządzeń</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urządzeń przez Oferenta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Oprogramowanie analizatora powinno umożliwiać weryfikację badań poprzez manualne wprowadzenie wyników po wizualnej ocenie operatora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Oprogramowanie analizatora powinno umożliwiać archiwizację wyników badań ( protokół badania oraz obraz bezpośredni mikrokolumny łącznie z kielichem reakcyjnym) w postaci kolorowych zdjęć oraz umożliwiać powiększania pojedynczych mikrokolumn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color w:val="000000"/>
                <w:kern w:val="3"/>
                <w:sz w:val="20"/>
                <w:szCs w:val="20"/>
                <w:lang w:val="de-DE" w:eastAsia="ja-JP" w:bidi="fa-IR"/>
              </w:rPr>
              <w:t>Wydajność analizatora min. 30 oznaczeń grup z badaniem przeglądowym przeciwciał odpornościowych na godzinę</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Pozytywna opinia o oferowanej  technice wydana przez Instytut Hematologii i Transfuzjologii lub Instytut Wojskowy Medyczny</w:t>
            </w:r>
            <w:r w:rsidRPr="00E41E23">
              <w:rPr>
                <w:rFonts w:ascii="Arial" w:eastAsia="MS Mincho" w:hAnsi="Arial" w:cs="Arial"/>
                <w:sz w:val="20"/>
                <w:szCs w:val="20"/>
              </w:rPr>
              <w:t xml:space="preserve"> </w:t>
            </w:r>
            <w:r w:rsidRPr="00E41E23">
              <w:rPr>
                <w:rFonts w:ascii="Arial" w:hAnsi="Arial" w:cs="Arial"/>
                <w:sz w:val="20"/>
              </w:rPr>
              <w:t>lub opinię innej jednostki międzynarodowej równoważnej z wyżej wymienionymi instytucjami w Polsce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4) Wykonawca zapewni sprzęt do wykonywania badań w przypadku awarii analizatora spełniający następujące  wymagania:</w:t>
      </w:r>
    </w:p>
    <w:p w:rsidR="00E41E23" w:rsidRPr="00E41E23" w:rsidRDefault="00E41E23" w:rsidP="00E41E23">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612"/>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urządzeń zastępczych w przypadku awarii analizatora (graniczn</w:t>
            </w:r>
            <w:r w:rsidRPr="00E41E23">
              <w:rPr>
                <w:rFonts w:ascii="Arial" w:hAnsi="Arial" w:cs="Arial"/>
                <w:sz w:val="20"/>
                <w:szCs w:val="20"/>
              </w:rPr>
              <w:t>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Urządzenia fabrycznie nowe lub używany (jeśli używany – rok produkcji nie starszy niż 2021). W przypadku zaoferowania urządzeń używanych wymaga się aby były one po   aktualnym przeglądzie serwisowym.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Tahoma"/>
                <w:sz w:val="20"/>
                <w:szCs w:val="20"/>
              </w:rPr>
              <w:t>Urządzenia oznakowane znakiem CE, posiadające deklarację zgodności z wymaganiami wspólnoty europejskiej EC,</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p w:rsidR="00E41E23" w:rsidRPr="00E41E23" w:rsidRDefault="00E41E23" w:rsidP="00E41E23">
            <w:pPr>
              <w:spacing w:line="276" w:lineRule="auto"/>
              <w:jc w:val="center"/>
              <w:rPr>
                <w:rFonts w:ascii="Arial" w:hAnsi="Arial" w:cs="Arial"/>
                <w:sz w:val="20"/>
                <w:szCs w:val="20"/>
              </w:rPr>
            </w:pP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Wymagane jest zapewnienie urządzeń: inkubatora i wirówki do kart, w przypadku awarii analizatora kompatybilnych z kartami używanymi na analizatorze oraz dwóch pipet automatycznych dedykowanych do oferowanego systemu oraz  2 szt. pipet</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 xml:space="preserve">Gwarancja na okres trwania umowy obejmująca bezpłatne naprawy, serwis dostępny w dni robocze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Wykonawca zobowiązuje się do dostarczenia wraz z urządzeniami instrukcji obsługi i metodyk wykonywania testów w języku polskim oraz całości dokumentacji technicznej niezbędnej do prawidłowego korzystania z analizatora/urządzeń</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urządzeń przez Oferenta </w:t>
            </w:r>
          </w:p>
        </w:tc>
      </w:tr>
    </w:tbl>
    <w:p w:rsidR="00E41E23" w:rsidRPr="00E41E23" w:rsidRDefault="00E41E23" w:rsidP="00E41E23">
      <w:pPr>
        <w:rPr>
          <w:rFonts w:ascii="Arial" w:hAnsi="Arial" w:cs="Tahoma"/>
          <w:b/>
          <w:sz w:val="20"/>
          <w:szCs w:val="20"/>
        </w:rPr>
      </w:pPr>
    </w:p>
    <w:p w:rsidR="00E41E23" w:rsidRPr="00E41E23" w:rsidRDefault="00E41E23" w:rsidP="00E41E23">
      <w:pPr>
        <w:rPr>
          <w:rFonts w:ascii="Arial" w:hAnsi="Arial" w:cs="Tahoma"/>
          <w:sz w:val="20"/>
          <w:szCs w:val="20"/>
        </w:rPr>
      </w:pPr>
      <w:r w:rsidRPr="00E41E23">
        <w:rPr>
          <w:rFonts w:ascii="Arial" w:hAnsi="Arial" w:cs="Tahoma"/>
          <w:b/>
          <w:sz w:val="20"/>
          <w:szCs w:val="20"/>
        </w:rPr>
        <w:lastRenderedPageBreak/>
        <w:t xml:space="preserve">5) </w:t>
      </w:r>
      <w:r w:rsidRPr="00E41E23">
        <w:rPr>
          <w:rFonts w:ascii="Arial" w:hAnsi="Arial" w:cs="Tahoma"/>
          <w:sz w:val="20"/>
          <w:szCs w:val="20"/>
        </w:rPr>
        <w:t xml:space="preserve">Wykonawca zapewni </w:t>
      </w:r>
      <w:r w:rsidRPr="00E41E23">
        <w:rPr>
          <w:rFonts w:ascii="Arial" w:hAnsi="Arial" w:cs="Tahoma"/>
          <w:sz w:val="20"/>
          <w:szCs w:val="20"/>
          <w:u w:val="single"/>
        </w:rPr>
        <w:t>dwie</w:t>
      </w:r>
      <w:r w:rsidRPr="00E41E23">
        <w:rPr>
          <w:rFonts w:ascii="Arial" w:hAnsi="Arial" w:cs="Tahoma"/>
          <w:sz w:val="20"/>
          <w:szCs w:val="20"/>
        </w:rPr>
        <w:t xml:space="preserve"> chłodziarki medyczne do przechowywania krwi i preparatów krwiopochodnych spełniającą następujące wymagania:</w:t>
      </w:r>
    </w:p>
    <w:p w:rsidR="00E41E23" w:rsidRPr="00E41E23" w:rsidRDefault="00E41E23" w:rsidP="00E41E23">
      <w:pPr>
        <w:rPr>
          <w:rFonts w:ascii="Arial" w:hAnsi="Arial" w:cs="Tahoma"/>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5C10FD">
        <w:trPr>
          <w:trHeight w:val="48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chłodziarki medycznej (graniczne)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Urządzenie nowe lub używane (jeśli używane – rok produkcji nie starszy niż 2020). W przypadku zaoferowania urządzenia używanego wymaga się aby było one po   aktualnym przeglądzie serwisowym.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Urządzenie powinno spełniać wymagania Dyrektywy 93/42/EWG i Ustawy z dnia 20 maja 2010r o wyrobach medycznych oraz norm zharmonizowanych z późniejszymi zmianami</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9125A4">
            <w:pPr>
              <w:spacing w:line="276" w:lineRule="auto"/>
              <w:jc w:val="center"/>
              <w:rPr>
                <w:rFonts w:ascii="Arial" w:hAnsi="Arial" w:cs="Arial"/>
                <w:sz w:val="20"/>
                <w:szCs w:val="20"/>
              </w:rPr>
            </w:pPr>
            <w:r w:rsidRPr="00E41E23">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Ilość worków z krwią w urządzeniu min 150 szt., pojemność do 450 litrów</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9125A4" w:rsidRDefault="00E41E23" w:rsidP="009125A4">
            <w:pPr>
              <w:rPr>
                <w:rFonts w:ascii="Arial" w:hAnsi="Arial" w:cs="Tahoma"/>
                <w:b/>
                <w:sz w:val="20"/>
                <w:szCs w:val="20"/>
              </w:rPr>
            </w:pPr>
            <w:r w:rsidRPr="00E41E23">
              <w:rPr>
                <w:rFonts w:ascii="Arial" w:hAnsi="Arial" w:cs="Tahoma"/>
                <w:sz w:val="20"/>
                <w:szCs w:val="20"/>
              </w:rPr>
              <w:t>Zakres temp +2</w:t>
            </w:r>
            <w:r w:rsidRPr="00E41E23">
              <w:rPr>
                <w:rFonts w:ascii="Arial" w:hAnsi="Arial" w:cs="Tahoma"/>
                <w:sz w:val="20"/>
                <w:szCs w:val="20"/>
                <w:vertAlign w:val="superscript"/>
              </w:rPr>
              <w:t>0</w:t>
            </w:r>
            <w:r w:rsidRPr="00E41E23">
              <w:rPr>
                <w:rFonts w:ascii="Arial" w:hAnsi="Arial" w:cs="Tahoma"/>
                <w:sz w:val="20"/>
                <w:szCs w:val="20"/>
              </w:rPr>
              <w:t>C do +6</w:t>
            </w:r>
            <w:r w:rsidRPr="00E41E23">
              <w:rPr>
                <w:rFonts w:ascii="Arial" w:hAnsi="Arial" w:cs="Tahoma"/>
                <w:sz w:val="20"/>
                <w:szCs w:val="20"/>
                <w:vertAlign w:val="superscript"/>
              </w:rPr>
              <w:t>0</w:t>
            </w:r>
            <w:r w:rsidRPr="00E41E23">
              <w:rPr>
                <w:rFonts w:ascii="Arial" w:hAnsi="Arial" w:cs="Tahoma"/>
                <w:sz w:val="20"/>
                <w:szCs w:val="20"/>
              </w:rPr>
              <w:t>C, pomiar z dokładnością do 0,1</w:t>
            </w:r>
            <w:r w:rsidRPr="00E41E23">
              <w:rPr>
                <w:rFonts w:ascii="Arial" w:hAnsi="Arial" w:cs="Tahoma"/>
                <w:sz w:val="20"/>
                <w:szCs w:val="20"/>
                <w:vertAlign w:val="superscript"/>
              </w:rPr>
              <w:t>0</w:t>
            </w:r>
            <w:r w:rsidRPr="00E41E23">
              <w:rPr>
                <w:rFonts w:ascii="Arial" w:hAnsi="Arial" w:cs="Tahoma"/>
                <w:sz w:val="20"/>
                <w:szCs w:val="20"/>
              </w:rPr>
              <w:t>C, chłodzenie wentylacyjne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Zasilanie 230v /50-60 Hz</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Drzwi przeszklone z systemem automatycznego domykania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Dwa czujniki temperatury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9125A4" w:rsidRDefault="00E41E23" w:rsidP="00E41E23">
            <w:pPr>
              <w:rPr>
                <w:rFonts w:ascii="Arial" w:hAnsi="Arial" w:cs="Tahoma"/>
                <w:b/>
                <w:sz w:val="20"/>
                <w:szCs w:val="20"/>
              </w:rPr>
            </w:pPr>
            <w:r w:rsidRPr="00E41E23">
              <w:rPr>
                <w:rFonts w:ascii="Arial" w:hAnsi="Arial" w:cs="Tahoma"/>
                <w:sz w:val="20"/>
                <w:szCs w:val="20"/>
              </w:rPr>
              <w:t>Automatyczne rozmrażanie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 xml:space="preserve">Alarmy dźwiękowe i świetlne wskazujące: wysoką i niską temperaturę, uchylenie drzwi, uszkodzenie czujników, brak zasilania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 xml:space="preserve">Zintegrowany rejestrator temperatury zapisujący zaistniałe alarmy i temperaturę w cyklu co 5 minut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9125A4">
            <w:pPr>
              <w:rPr>
                <w:rFonts w:ascii="Arial" w:hAnsi="Arial" w:cs="Tahoma"/>
                <w:b/>
                <w:sz w:val="20"/>
                <w:szCs w:val="20"/>
              </w:rPr>
            </w:pPr>
            <w:r w:rsidRPr="00E41E23">
              <w:rPr>
                <w:rFonts w:ascii="Arial" w:hAnsi="Arial" w:cs="Tahoma"/>
                <w:sz w:val="20"/>
                <w:szCs w:val="20"/>
              </w:rPr>
              <w:t>System podtrzymywania bateryjnego „back- up” pracy sterownika w przypadku awarii zasilania</w:t>
            </w:r>
            <w:r w:rsidR="009125A4">
              <w:rPr>
                <w:rFonts w:ascii="Arial" w:hAnsi="Arial" w:cs="Tahoma"/>
                <w:sz w:val="20"/>
                <w:szCs w:val="20"/>
              </w:rPr>
              <w:t xml:space="preserve">        </w:t>
            </w:r>
            <w:r w:rsidRPr="00E41E23">
              <w:rPr>
                <w:rFonts w:ascii="Arial" w:hAnsi="Arial" w:cs="Tahoma"/>
                <w:sz w:val="20"/>
                <w:szCs w:val="20"/>
              </w:rPr>
              <w:t>( do 48 godzin)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Meny w języku polskim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Urządzenia o wymiarach do 700x800x1840 (SxGxW)</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urządzenia przez Oferenta </w:t>
            </w:r>
          </w:p>
        </w:tc>
      </w:tr>
    </w:tbl>
    <w:p w:rsidR="00E41E23" w:rsidRPr="00E41E23" w:rsidRDefault="00E41E23" w:rsidP="00E41E23">
      <w:pPr>
        <w:rPr>
          <w:rFonts w:ascii="Arial" w:hAnsi="Arial" w:cs="Arial"/>
          <w:b/>
          <w:bCs/>
          <w:sz w:val="20"/>
          <w:szCs w:val="20"/>
        </w:rPr>
      </w:pPr>
    </w:p>
    <w:p w:rsidR="00E41E23" w:rsidRPr="00E41E23" w:rsidRDefault="00E41E23" w:rsidP="00E41E23">
      <w:pPr>
        <w:rPr>
          <w:rFonts w:ascii="Arial" w:hAnsi="Arial" w:cs="Arial"/>
          <w:bCs/>
          <w:sz w:val="20"/>
          <w:szCs w:val="20"/>
        </w:rPr>
      </w:pPr>
      <w:r w:rsidRPr="00E41E23">
        <w:rPr>
          <w:rFonts w:ascii="Arial" w:hAnsi="Arial" w:cs="Arial"/>
          <w:sz w:val="20"/>
          <w:szCs w:val="20"/>
        </w:rPr>
        <w:t>Odczynniki, krwinki i materiały eksploatacyjne                      kod CPV    33696100-6</w:t>
      </w:r>
    </w:p>
    <w:p w:rsidR="00E41E23" w:rsidRPr="00E41E23" w:rsidRDefault="00E41E23" w:rsidP="00E41E23">
      <w:pPr>
        <w:rPr>
          <w:rFonts w:ascii="Arial" w:hAnsi="Arial" w:cs="Arial"/>
          <w:bCs/>
          <w:sz w:val="20"/>
          <w:szCs w:val="20"/>
        </w:rPr>
      </w:pPr>
      <w:r w:rsidRPr="00E41E23">
        <w:rPr>
          <w:rFonts w:ascii="Arial" w:hAnsi="Arial" w:cs="Arial"/>
          <w:sz w:val="20"/>
          <w:szCs w:val="20"/>
        </w:rPr>
        <w:t xml:space="preserve">Czynsz dzierżawny:                                                            </w:t>
      </w:r>
      <w:r>
        <w:rPr>
          <w:rFonts w:ascii="Arial" w:hAnsi="Arial" w:cs="Arial"/>
          <w:sz w:val="20"/>
          <w:szCs w:val="20"/>
        </w:rPr>
        <w:t xml:space="preserve">   </w:t>
      </w:r>
      <w:r w:rsidRPr="00E41E23">
        <w:rPr>
          <w:rFonts w:ascii="Arial" w:hAnsi="Arial" w:cs="Arial"/>
          <w:sz w:val="20"/>
          <w:szCs w:val="20"/>
        </w:rPr>
        <w:t>kod CPV     38434000-6</w:t>
      </w:r>
    </w:p>
    <w:p w:rsidR="003752C9" w:rsidRDefault="003752C9" w:rsidP="001E1541"/>
    <w:p w:rsidR="0078074D" w:rsidRDefault="0078074D" w:rsidP="001E1541"/>
    <w:p w:rsidR="0078074D" w:rsidRDefault="0078074D" w:rsidP="0078074D">
      <w:pPr>
        <w:rPr>
          <w:rFonts w:ascii="Arial" w:hAnsi="Arial" w:cs="Arial"/>
          <w:b/>
          <w:sz w:val="20"/>
          <w:szCs w:val="20"/>
        </w:rPr>
      </w:pPr>
      <w:r>
        <w:rPr>
          <w:rFonts w:ascii="Arial" w:hAnsi="Arial" w:cs="Arial"/>
          <w:b/>
          <w:sz w:val="20"/>
          <w:szCs w:val="20"/>
        </w:rPr>
        <w:t>Pakiet nr 6.</w:t>
      </w:r>
    </w:p>
    <w:p w:rsidR="005C10FD" w:rsidRPr="005C10FD" w:rsidRDefault="005C10FD" w:rsidP="005C10FD">
      <w:pPr>
        <w:widowControl w:val="0"/>
        <w:autoSpaceDN w:val="0"/>
        <w:rPr>
          <w:rFonts w:ascii="Arial" w:eastAsia="Andale Sans UI" w:hAnsi="Arial" w:cs="Arial"/>
          <w:b/>
          <w:kern w:val="3"/>
          <w:sz w:val="20"/>
          <w:szCs w:val="20"/>
          <w:lang w:val="de-DE" w:eastAsia="ja-JP" w:bidi="fa-IR"/>
        </w:rPr>
      </w:pPr>
      <w:r w:rsidRPr="005C10FD">
        <w:rPr>
          <w:rFonts w:ascii="Arial" w:eastAsia="Andale Sans UI" w:hAnsi="Arial" w:cs="Arial"/>
          <w:b/>
          <w:kern w:val="3"/>
          <w:sz w:val="20"/>
          <w:szCs w:val="20"/>
          <w:lang w:val="de-DE" w:eastAsia="ja-JP" w:bidi="fa-IR"/>
        </w:rPr>
        <w:t>Dostawa odczynników, materiałów kontrolnych i eksploatacyjnych wraz z dzierżawą 3 czytników do analizy moczu</w:t>
      </w:r>
    </w:p>
    <w:p w:rsidR="005C10FD" w:rsidRPr="005C10FD" w:rsidRDefault="005C10FD" w:rsidP="005C10FD">
      <w:pPr>
        <w:rPr>
          <w:rFonts w:ascii="Arial" w:hAnsi="Arial" w:cs="Arial"/>
          <w:b/>
          <w:sz w:val="20"/>
          <w:szCs w:val="20"/>
        </w:rPr>
      </w:pPr>
    </w:p>
    <w:p w:rsidR="005C10FD" w:rsidRPr="005C10FD" w:rsidRDefault="005C10FD" w:rsidP="005C10FD">
      <w:pPr>
        <w:widowControl w:val="0"/>
        <w:autoSpaceDN w:val="0"/>
        <w:rPr>
          <w:rFonts w:ascii="Arial" w:eastAsia="Andale Sans UI" w:hAnsi="Arial" w:cs="Arial"/>
          <w:kern w:val="3"/>
          <w:sz w:val="20"/>
          <w:szCs w:val="20"/>
          <w:lang w:val="de-DE" w:eastAsia="ja-JP" w:bidi="fa-IR"/>
        </w:rPr>
      </w:pPr>
      <w:r w:rsidRPr="005C10FD">
        <w:rPr>
          <w:rFonts w:ascii="Arial" w:eastAsia="Andale Sans UI" w:hAnsi="Arial" w:cs="Arial"/>
          <w:color w:val="000000"/>
          <w:kern w:val="3"/>
          <w:sz w:val="20"/>
          <w:szCs w:val="20"/>
          <w:lang w:val="de-DE" w:eastAsia="ja-JP" w:bidi="fa-IR"/>
        </w:rPr>
        <w:t xml:space="preserve">1. Wykonawca </w:t>
      </w:r>
      <w:r w:rsidRPr="005C10FD">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5C10FD">
        <w:rPr>
          <w:rFonts w:ascii="Arial" w:eastAsia="Andale Sans UI" w:hAnsi="Arial" w:cs="Arial"/>
          <w:color w:val="000000"/>
          <w:kern w:val="3"/>
          <w:sz w:val="20"/>
          <w:szCs w:val="20"/>
          <w:lang w:val="de-DE" w:eastAsia="ja-JP" w:bidi="fa-IR"/>
        </w:rPr>
        <w:t>:</w:t>
      </w:r>
    </w:p>
    <w:p w:rsidR="005C10FD" w:rsidRPr="005C10FD" w:rsidRDefault="005C10FD" w:rsidP="005C10FD">
      <w:pPr>
        <w:numPr>
          <w:ilvl w:val="0"/>
          <w:numId w:val="1"/>
        </w:numPr>
        <w:rPr>
          <w:rFonts w:ascii="Arial" w:hAnsi="Arial" w:cs="Arial"/>
          <w:sz w:val="20"/>
          <w:szCs w:val="20"/>
        </w:rPr>
      </w:pPr>
      <w:r w:rsidRPr="005C10FD">
        <w:rPr>
          <w:rFonts w:ascii="Arial" w:hAnsi="Arial" w:cs="Arial"/>
          <w:color w:val="000000"/>
          <w:sz w:val="20"/>
          <w:szCs w:val="20"/>
        </w:rPr>
        <w:t xml:space="preserve">Analizator nr 1 - 7500 oznaczeń </w:t>
      </w:r>
    </w:p>
    <w:p w:rsidR="005C10FD" w:rsidRPr="005C10FD" w:rsidRDefault="005C10FD" w:rsidP="005C10FD">
      <w:pPr>
        <w:numPr>
          <w:ilvl w:val="0"/>
          <w:numId w:val="1"/>
        </w:numPr>
        <w:rPr>
          <w:rFonts w:ascii="Arial" w:hAnsi="Arial" w:cs="Arial"/>
          <w:sz w:val="20"/>
          <w:szCs w:val="20"/>
        </w:rPr>
      </w:pPr>
      <w:r w:rsidRPr="005C10FD">
        <w:rPr>
          <w:rFonts w:ascii="Arial" w:hAnsi="Arial" w:cs="Arial"/>
          <w:color w:val="000000"/>
          <w:sz w:val="20"/>
          <w:szCs w:val="20"/>
        </w:rPr>
        <w:t>Analizator nr 2 – 5300 oznaczeń</w:t>
      </w:r>
    </w:p>
    <w:p w:rsidR="005C10FD" w:rsidRPr="009125A4" w:rsidRDefault="005C10FD" w:rsidP="005C10FD">
      <w:pPr>
        <w:numPr>
          <w:ilvl w:val="0"/>
          <w:numId w:val="1"/>
        </w:numPr>
        <w:rPr>
          <w:rFonts w:ascii="Arial" w:hAnsi="Arial" w:cs="Arial"/>
          <w:sz w:val="20"/>
          <w:szCs w:val="20"/>
        </w:rPr>
      </w:pPr>
      <w:r w:rsidRPr="005C10FD">
        <w:rPr>
          <w:rFonts w:ascii="Arial" w:hAnsi="Arial" w:cs="Arial"/>
          <w:color w:val="000000"/>
          <w:sz w:val="20"/>
          <w:szCs w:val="20"/>
        </w:rPr>
        <w:t>Analizator nr 3  - 3000 oznaczeń</w:t>
      </w:r>
    </w:p>
    <w:p w:rsidR="009125A4" w:rsidRPr="005C10FD" w:rsidRDefault="009125A4" w:rsidP="009125A4">
      <w:pPr>
        <w:ind w:left="720"/>
        <w:rPr>
          <w:rFonts w:ascii="Arial" w:hAnsi="Arial" w:cs="Arial"/>
          <w:sz w:val="20"/>
          <w:szCs w:val="20"/>
        </w:rPr>
      </w:pPr>
    </w:p>
    <w:p w:rsidR="005C10FD" w:rsidRPr="005C10FD" w:rsidRDefault="005C10FD" w:rsidP="005C10FD">
      <w:pPr>
        <w:rPr>
          <w:rFonts w:ascii="Arial" w:hAnsi="Arial" w:cs="Arial"/>
          <w:sz w:val="20"/>
          <w:szCs w:val="20"/>
        </w:rPr>
      </w:pPr>
      <w:r w:rsidRPr="005C10FD">
        <w:rPr>
          <w:rFonts w:ascii="Arial" w:hAnsi="Arial"/>
          <w:sz w:val="20"/>
          <w:szCs w:val="20"/>
        </w:rPr>
        <w:t xml:space="preserve"> </w:t>
      </w:r>
      <w:r w:rsidRPr="005C10FD">
        <w:rPr>
          <w:rFonts w:ascii="Arial" w:hAnsi="Arial" w:cs="Arial"/>
          <w:sz w:val="20"/>
          <w:szCs w:val="20"/>
        </w:rPr>
        <w:t>2. Wykonawca dostarczy testy paskowe do moczu spełniające następujące wymagania:</w:t>
      </w:r>
    </w:p>
    <w:p w:rsidR="005C10FD" w:rsidRPr="005C10FD" w:rsidRDefault="005C10FD" w:rsidP="005C10FD">
      <w:pPr>
        <w:rPr>
          <w:rFonts w:ascii="Arial" w:hAnsi="Arial"/>
          <w:sz w:val="20"/>
          <w:szCs w:val="20"/>
        </w:rPr>
      </w:pPr>
    </w:p>
    <w:tbl>
      <w:tblPr>
        <w:tblW w:w="9327" w:type="dxa"/>
        <w:tblInd w:w="-5" w:type="dxa"/>
        <w:tblLayout w:type="fixed"/>
        <w:tblLook w:val="04A0" w:firstRow="1" w:lastRow="0" w:firstColumn="1" w:lastColumn="0" w:noHBand="0" w:noVBand="1"/>
      </w:tblPr>
      <w:tblGrid>
        <w:gridCol w:w="543"/>
        <w:gridCol w:w="8784"/>
      </w:tblGrid>
      <w:tr w:rsidR="005C10FD" w:rsidRPr="005C10FD" w:rsidTr="005C10FD">
        <w:trPr>
          <w:trHeight w:val="390"/>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Parametry wymagane do testów paskowych do analizy moczu (graniczne)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Pasek zawierający minimum 10 parametrów fizyko-chemicznych moczu.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Praca z wykorzystaniem pasków charakteryzujących się eliminacją wpływu kwasu askorbinowego na wyniki glukozy i krwi – podać nazwę zastosowanej substancji</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Oznaczanie w oparciu o minimum 10 parametrowy pasek analizujący właściwości fizyko-chemiczne m.in. leukocytów, ciał ketonowych, białka, glukozy, azotynów, erytrocytów, urobilinogenu, bilirubiny oraz pH i ciężar właściwy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Wymagana czułość paska:</w:t>
            </w:r>
          </w:p>
          <w:p w:rsidR="005C10FD" w:rsidRPr="005C10FD" w:rsidRDefault="005C10FD" w:rsidP="005C10FD">
            <w:pPr>
              <w:rPr>
                <w:rFonts w:ascii="Arial" w:hAnsi="Arial"/>
                <w:sz w:val="20"/>
                <w:szCs w:val="20"/>
              </w:rPr>
            </w:pPr>
            <w:r w:rsidRPr="005C10FD">
              <w:rPr>
                <w:rFonts w:ascii="Arial" w:hAnsi="Arial"/>
                <w:sz w:val="20"/>
                <w:szCs w:val="20"/>
              </w:rPr>
              <w:sym w:font="Symbol" w:char="F0B7"/>
            </w:r>
            <w:r w:rsidRPr="005C10FD">
              <w:rPr>
                <w:rFonts w:ascii="Arial" w:hAnsi="Arial"/>
                <w:sz w:val="20"/>
                <w:szCs w:val="20"/>
              </w:rPr>
              <w:t xml:space="preserve"> dla białka: zakres </w:t>
            </w:r>
            <w:r w:rsidRPr="005C10FD">
              <w:rPr>
                <w:rFonts w:ascii="Arial" w:hAnsi="Arial"/>
                <w:bCs/>
                <w:sz w:val="20"/>
                <w:szCs w:val="20"/>
              </w:rPr>
              <w:t>10-18 mg/dl</w:t>
            </w:r>
            <w:r w:rsidRPr="005C10FD">
              <w:rPr>
                <w:rFonts w:ascii="Arial" w:hAnsi="Arial"/>
                <w:sz w:val="20"/>
                <w:szCs w:val="20"/>
              </w:rPr>
              <w:t xml:space="preserve">, </w:t>
            </w:r>
          </w:p>
          <w:p w:rsidR="005C10FD" w:rsidRPr="005C10FD" w:rsidRDefault="005C10FD" w:rsidP="005C10FD">
            <w:pPr>
              <w:rPr>
                <w:rFonts w:ascii="Arial" w:hAnsi="Arial"/>
                <w:bCs/>
                <w:sz w:val="20"/>
                <w:szCs w:val="20"/>
              </w:rPr>
            </w:pPr>
            <w:r w:rsidRPr="005C10FD">
              <w:rPr>
                <w:rFonts w:ascii="Arial" w:hAnsi="Arial"/>
                <w:sz w:val="20"/>
                <w:szCs w:val="20"/>
              </w:rPr>
              <w:sym w:font="Symbol" w:char="F0B7"/>
            </w:r>
            <w:r w:rsidRPr="005C10FD">
              <w:rPr>
                <w:rFonts w:ascii="Arial" w:hAnsi="Arial"/>
                <w:sz w:val="20"/>
                <w:szCs w:val="20"/>
              </w:rPr>
              <w:t xml:space="preserve"> dla glukozy: zakres </w:t>
            </w:r>
            <w:r w:rsidRPr="005C10FD">
              <w:rPr>
                <w:rFonts w:ascii="Arial" w:hAnsi="Arial"/>
                <w:bCs/>
                <w:sz w:val="20"/>
                <w:szCs w:val="20"/>
              </w:rPr>
              <w:t>30-50 mg/dl</w:t>
            </w:r>
          </w:p>
          <w:p w:rsidR="005C10FD" w:rsidRPr="005C10FD" w:rsidRDefault="005C10FD" w:rsidP="005C10FD">
            <w:pPr>
              <w:rPr>
                <w:rFonts w:ascii="Arial" w:hAnsi="Arial"/>
                <w:sz w:val="20"/>
                <w:szCs w:val="20"/>
              </w:rPr>
            </w:pPr>
            <w:r w:rsidRPr="005C10FD">
              <w:rPr>
                <w:rFonts w:ascii="Arial" w:hAnsi="Arial"/>
                <w:bCs/>
                <w:sz w:val="20"/>
                <w:szCs w:val="20"/>
              </w:rPr>
              <w:t>dołączyć do oferty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lastRenderedPageBreak/>
              <w:t xml:space="preserve">5. </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Termin ważności testów minimum 6 miesięcy </w:t>
            </w:r>
          </w:p>
        </w:tc>
      </w:tr>
    </w:tbl>
    <w:p w:rsidR="005C10FD" w:rsidRPr="005C10FD" w:rsidRDefault="005C10FD" w:rsidP="005C10FD">
      <w:pPr>
        <w:ind w:left="720"/>
        <w:rPr>
          <w:rFonts w:ascii="Arial" w:hAnsi="Arial"/>
          <w:sz w:val="20"/>
          <w:szCs w:val="20"/>
        </w:rPr>
      </w:pPr>
    </w:p>
    <w:p w:rsidR="005C10FD" w:rsidRPr="005C10FD" w:rsidRDefault="005C10FD" w:rsidP="005C10FD">
      <w:pPr>
        <w:rPr>
          <w:rFonts w:ascii="Arial" w:hAnsi="Arial" w:cs="Arial"/>
          <w:sz w:val="20"/>
          <w:szCs w:val="20"/>
        </w:rPr>
      </w:pPr>
      <w:r w:rsidRPr="005C10FD">
        <w:rPr>
          <w:rFonts w:ascii="Arial" w:hAnsi="Arial"/>
          <w:sz w:val="20"/>
          <w:szCs w:val="20"/>
        </w:rPr>
        <w:t xml:space="preserve">3. </w:t>
      </w:r>
      <w:r w:rsidRPr="005C10FD">
        <w:rPr>
          <w:rFonts w:ascii="Arial" w:hAnsi="Arial" w:cs="Arial"/>
          <w:sz w:val="20"/>
          <w:szCs w:val="20"/>
        </w:rPr>
        <w:t xml:space="preserve"> Wykonawca zapewni trzy czytniki spełniające następujące wymagania:</w:t>
      </w:r>
    </w:p>
    <w:p w:rsidR="005C10FD" w:rsidRPr="005C10FD" w:rsidRDefault="005C10FD" w:rsidP="005C10FD">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5C10FD" w:rsidRPr="005C10FD" w:rsidTr="005C10FD">
        <w:trPr>
          <w:trHeight w:val="500"/>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b/>
                <w:sz w:val="20"/>
                <w:szCs w:val="20"/>
              </w:rPr>
              <w:t>Parametry wymagane do analizatora (graniczn</w:t>
            </w:r>
            <w:r w:rsidRPr="005C10FD">
              <w:rPr>
                <w:rFonts w:ascii="Arial" w:hAnsi="Arial" w:cs="Arial"/>
                <w:sz w:val="20"/>
                <w:szCs w:val="20"/>
              </w:rPr>
              <w:t>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Oferent zobowiązuje się włączyć oferowane czytniki do sieci informatycznej Zamawiającego na własny koszt.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720"/>
              </w:tabs>
              <w:rPr>
                <w:rFonts w:ascii="Arial" w:hAnsi="Arial" w:cs="Arial"/>
                <w:sz w:val="20"/>
                <w:szCs w:val="20"/>
              </w:rPr>
            </w:pPr>
            <w:r w:rsidRPr="005C10FD">
              <w:rPr>
                <w:rFonts w:ascii="Arial" w:hAnsi="Arial"/>
                <w:sz w:val="20"/>
                <w:szCs w:val="20"/>
              </w:rPr>
              <w:t>Wydajność minimum 400 ozn./godz</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5C10FD" w:rsidRPr="009125A4" w:rsidRDefault="005C10FD" w:rsidP="009125A4">
            <w:pPr>
              <w:rPr>
                <w:rFonts w:ascii="Arial" w:hAnsi="Arial"/>
                <w:sz w:val="20"/>
                <w:szCs w:val="20"/>
              </w:rPr>
            </w:pPr>
            <w:r w:rsidRPr="005C10FD">
              <w:rPr>
                <w:rFonts w:ascii="Arial" w:hAnsi="Arial"/>
                <w:sz w:val="20"/>
                <w:szCs w:val="20"/>
              </w:rPr>
              <w:t>Możliwość podglądu i wydruku wartości dla poszczególnych oznaczeń, parametrów fizyko-chemicznych</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708"/>
                <w:tab w:val="center" w:pos="4536"/>
                <w:tab w:val="right" w:pos="9072"/>
              </w:tabs>
              <w:rPr>
                <w:rFonts w:ascii="Arial" w:hAnsi="Arial" w:cs="Arial"/>
                <w:sz w:val="20"/>
                <w:szCs w:val="20"/>
              </w:rPr>
            </w:pPr>
            <w:r w:rsidRPr="005C10FD">
              <w:rPr>
                <w:rFonts w:ascii="Arial" w:hAnsi="Arial"/>
                <w:sz w:val="20"/>
                <w:szCs w:val="20"/>
              </w:rPr>
              <w:t>Flagowanie wyników patologicznych</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Możliwość zdefiniowania barwy  i klarowności moczu</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Automatyczne usuwania zużytych pasków, z możliwością informowanie użytkownika o zbliżającym się zapełnieniu pojemnika na odpady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Deklaracja zgodności CE dla aparatów i odczynników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Dwupoziomowa kontroli jakości badań (dwa poziomy wykonywane codziennie)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540"/>
                <w:tab w:val="left" w:pos="720"/>
              </w:tabs>
              <w:rPr>
                <w:rFonts w:ascii="Arial" w:hAnsi="Arial" w:cs="Arial"/>
                <w:sz w:val="20"/>
                <w:szCs w:val="20"/>
              </w:rPr>
            </w:pPr>
            <w:r w:rsidRPr="005C10FD">
              <w:rPr>
                <w:rFonts w:ascii="Arial" w:hAnsi="Arial"/>
                <w:sz w:val="20"/>
                <w:szCs w:val="20"/>
              </w:rPr>
              <w:t xml:space="preserve">Zapewnienie zewnątrzlaboratoryjnej kontroli jakości </w:t>
            </w:r>
            <w:r w:rsidRPr="009125A4">
              <w:rPr>
                <w:rFonts w:ascii="Arial" w:hAnsi="Arial"/>
                <w:sz w:val="20"/>
                <w:szCs w:val="20"/>
                <w:u w:val="single"/>
              </w:rPr>
              <w:t>dwóch analizatorów</w:t>
            </w:r>
            <w:r w:rsidRPr="005C10FD">
              <w:rPr>
                <w:rFonts w:ascii="Arial" w:hAnsi="Arial"/>
                <w:sz w:val="20"/>
                <w:szCs w:val="20"/>
              </w:rPr>
              <w:t xml:space="preserve"> na koszt Oferenta, preferowana RANDOX RQ9138</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Odbiór opakowań po instalacji urządzeń przez Oferenta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eastAsiaTheme="minorHAnsi" w:hAnsi="Arial" w:cs="Arial"/>
                <w:color w:val="000000"/>
                <w:sz w:val="20"/>
                <w:szCs w:val="20"/>
                <w:lang w:eastAsia="en-US"/>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9125A4" w:rsidRDefault="009125A4" w:rsidP="005C10FD">
      <w:pPr>
        <w:rPr>
          <w:rFonts w:ascii="Arial" w:hAnsi="Arial" w:cs="Arial"/>
          <w:sz w:val="20"/>
          <w:szCs w:val="20"/>
        </w:rPr>
      </w:pPr>
    </w:p>
    <w:p w:rsidR="005C10FD" w:rsidRPr="005C10FD" w:rsidRDefault="005C10FD" w:rsidP="005C10FD">
      <w:pPr>
        <w:rPr>
          <w:rFonts w:ascii="Arial" w:hAnsi="Arial" w:cs="Arial"/>
          <w:b/>
          <w:bCs/>
          <w:sz w:val="20"/>
          <w:szCs w:val="20"/>
        </w:rPr>
      </w:pPr>
      <w:r w:rsidRPr="005C10FD">
        <w:rPr>
          <w:rFonts w:ascii="Arial" w:hAnsi="Arial" w:cs="Arial"/>
          <w:sz w:val="20"/>
          <w:szCs w:val="20"/>
        </w:rPr>
        <w:t xml:space="preserve">Odczynniki:                                                                           kod CPV    </w:t>
      </w:r>
      <w:r w:rsidRPr="005C10FD">
        <w:rPr>
          <w:rFonts w:ascii="Arial" w:hAnsi="Arial"/>
          <w:sz w:val="20"/>
          <w:szCs w:val="20"/>
        </w:rPr>
        <w:t>33124130-5</w:t>
      </w:r>
      <w:r w:rsidRPr="005C10FD">
        <w:rPr>
          <w:rFonts w:ascii="Arial" w:hAnsi="Arial"/>
          <w:color w:val="FF0000"/>
          <w:sz w:val="20"/>
          <w:szCs w:val="20"/>
        </w:rPr>
        <w:t xml:space="preserve">             </w:t>
      </w:r>
    </w:p>
    <w:p w:rsidR="005C10FD" w:rsidRPr="005C10FD" w:rsidRDefault="005C10FD" w:rsidP="005C10FD">
      <w:pPr>
        <w:rPr>
          <w:rFonts w:ascii="Arial" w:hAnsi="Arial" w:cs="Arial"/>
          <w:b/>
          <w:bCs/>
          <w:sz w:val="20"/>
          <w:szCs w:val="20"/>
        </w:rPr>
      </w:pPr>
      <w:r w:rsidRPr="005C10FD">
        <w:rPr>
          <w:rFonts w:ascii="Arial" w:hAnsi="Arial" w:cs="Arial"/>
          <w:sz w:val="20"/>
          <w:szCs w:val="20"/>
        </w:rPr>
        <w:t xml:space="preserve">Czynsz dzierżawny:                                                              kod CPV     </w:t>
      </w:r>
      <w:r w:rsidRPr="005C10FD">
        <w:rPr>
          <w:rFonts w:ascii="Arial" w:hAnsi="Arial"/>
          <w:sz w:val="20"/>
          <w:szCs w:val="20"/>
          <w:lang w:val="it-IT"/>
        </w:rPr>
        <w:t>38434000-6</w:t>
      </w:r>
      <w:r w:rsidRPr="005C10FD">
        <w:rPr>
          <w:rFonts w:ascii="Arial" w:hAnsi="Arial"/>
          <w:color w:val="FF0000"/>
          <w:sz w:val="20"/>
          <w:szCs w:val="20"/>
          <w:lang w:val="it-IT"/>
        </w:rPr>
        <w:t xml:space="preserve">        </w:t>
      </w:r>
    </w:p>
    <w:p w:rsidR="009125A4" w:rsidRDefault="009125A4"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A5192E" w:rsidRDefault="00A5192E" w:rsidP="00A5192E">
      <w:pPr>
        <w:rPr>
          <w:rFonts w:ascii="Arial" w:hAnsi="Arial" w:cs="Arial"/>
          <w:b/>
          <w:sz w:val="20"/>
          <w:szCs w:val="20"/>
        </w:rPr>
      </w:pPr>
      <w:r>
        <w:rPr>
          <w:rFonts w:ascii="Arial" w:hAnsi="Arial" w:cs="Arial"/>
          <w:b/>
          <w:sz w:val="20"/>
          <w:szCs w:val="20"/>
        </w:rPr>
        <w:t>Pakiet nr 7.</w:t>
      </w:r>
    </w:p>
    <w:p w:rsidR="003A2CCE" w:rsidRPr="003A2CCE" w:rsidRDefault="003A2CCE" w:rsidP="003A2CCE">
      <w:pPr>
        <w:widowControl w:val="0"/>
        <w:autoSpaceDN w:val="0"/>
        <w:textAlignment w:val="baseline"/>
        <w:rPr>
          <w:rFonts w:ascii="Arial" w:eastAsia="Andale Sans UI" w:hAnsi="Arial" w:cs="Arial"/>
          <w:b/>
          <w:kern w:val="3"/>
          <w:sz w:val="20"/>
          <w:szCs w:val="20"/>
          <w:lang w:val="de-DE" w:eastAsia="ja-JP" w:bidi="fa-IR"/>
        </w:rPr>
      </w:pPr>
      <w:r w:rsidRPr="003A2CCE">
        <w:rPr>
          <w:rFonts w:ascii="Arial" w:eastAsia="Andale Sans UI" w:hAnsi="Arial" w:cs="Arial"/>
          <w:b/>
          <w:kern w:val="3"/>
          <w:sz w:val="20"/>
          <w:szCs w:val="20"/>
          <w:lang w:val="de-DE" w:eastAsia="ja-JP" w:bidi="fa-IR"/>
        </w:rPr>
        <w:t>Dostawa odczynników, kalibratorów, kontroli i materiałów eksploatacyjnych do badań biochemicznych i immunochemicznych wraz z dzierżawą analizatorów</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 xml:space="preserve">1. Wykonawca </w:t>
      </w:r>
      <w:r w:rsidRPr="003A2CCE">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3A2CCE">
        <w:rPr>
          <w:rFonts w:ascii="Arial" w:eastAsia="Andale Sans UI" w:hAnsi="Arial" w:cs="Arial"/>
          <w:color w:val="000000"/>
          <w:kern w:val="3"/>
          <w:sz w:val="20"/>
          <w:szCs w:val="20"/>
          <w:lang w:val="de-DE" w:eastAsia="ja-JP" w:bidi="fa-IR"/>
        </w:rPr>
        <w:t>:</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9125A4"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9125A4">
        <w:rPr>
          <w:rFonts w:ascii="Arial" w:eastAsia="Andale Sans UI" w:hAnsi="Arial" w:cs="Arial"/>
          <w:kern w:val="3"/>
          <w:sz w:val="20"/>
          <w:szCs w:val="20"/>
          <w:u w:val="single"/>
          <w:lang w:val="de-DE" w:eastAsia="ja-JP" w:bidi="fa-IR"/>
        </w:rPr>
        <w:t>Tabela nr 1.</w:t>
      </w:r>
    </w:p>
    <w:p w:rsidR="009125A4" w:rsidRPr="003A2CCE" w:rsidRDefault="009125A4" w:rsidP="003A2CCE">
      <w:pPr>
        <w:widowControl w:val="0"/>
        <w:autoSpaceDN w:val="0"/>
        <w:textAlignment w:val="baseline"/>
        <w:rPr>
          <w:rFonts w:ascii="Arial" w:eastAsia="Andale Sans UI" w:hAnsi="Arial" w:cs="Arial"/>
          <w:kern w:val="3"/>
          <w:sz w:val="20"/>
          <w:szCs w:val="20"/>
          <w:lang w:val="de-DE" w:eastAsia="ja-JP" w:bidi="fa-IR"/>
        </w:rPr>
      </w:pPr>
    </w:p>
    <w:tbl>
      <w:tblPr>
        <w:tblpPr w:leftFromText="141" w:rightFromText="141" w:vertAnchor="text" w:tblpY="1"/>
        <w:tblOverlap w:val="never"/>
        <w:tblW w:w="9469" w:type="dxa"/>
        <w:tblInd w:w="-5" w:type="dxa"/>
        <w:tblLayout w:type="fixed"/>
        <w:tblLook w:val="04A0" w:firstRow="1" w:lastRow="0" w:firstColumn="1" w:lastColumn="0" w:noHBand="0" w:noVBand="1"/>
      </w:tblPr>
      <w:tblGrid>
        <w:gridCol w:w="543"/>
        <w:gridCol w:w="5524"/>
        <w:gridCol w:w="3402"/>
      </w:tblGrid>
      <w:tr w:rsidR="003A2CCE" w:rsidRPr="003A2CCE" w:rsidTr="003A2CCE">
        <w:trPr>
          <w:trHeight w:val="557"/>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w:t>
            </w:r>
          </w:p>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oznaczeń </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Albumina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47000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Alfa-1-antytrypsyna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Alfa-fetoproteina (AFP)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alaninowa (ALT)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90000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asparaginianowa (AST)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82500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lastRenderedPageBreak/>
              <w:t>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Amoniak</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Amylaza całkowita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Amylaza trzustkowa</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Antygen karcinoembrionalny (CEA)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Antygen nowotworowy CA 19-9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całkowite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57000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C-reaktywne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w moczu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bezpośrednia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Cholesterol  frakcji HDL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Cholesterol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Cholesterol frakcji LDL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Cyklosporyna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Czynnik reumatoidalny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D-dimer</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Dehydrogenaza mleczanowa (LDH)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49500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chlorki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potas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109500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sód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Etanol</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Everolimus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Ferrytyna</w:t>
            </w:r>
            <w:r w:rsidR="0044355C">
              <w:rPr>
                <w:rFonts w:ascii="Arial" w:eastAsia="Andale Sans UI" w:hAnsi="Arial" w:cs="Arial"/>
                <w:kern w:val="3"/>
                <w:sz w:val="20"/>
                <w:szCs w:val="20"/>
                <w:lang w:val="de-DE" w:eastAsia="ja-JP" w:bidi="fa-IR"/>
              </w:rPr>
              <w:t xml:space="preserve"> </w:t>
            </w:r>
            <w:r w:rsidR="0044355C" w:rsidRPr="0044355C">
              <w:rPr>
                <w:rFonts w:ascii="Arial" w:eastAsia="Andale Sans UI" w:hAnsi="Arial" w:cs="Arial"/>
                <w:color w:val="FF0000"/>
                <w:kern w:val="3"/>
                <w:sz w:val="20"/>
                <w:szCs w:val="20"/>
                <w:lang w:val="de-DE" w:eastAsia="ja-JP" w:bidi="fa-IR"/>
              </w:rPr>
              <w:t>wykonywana w module biochemicznym</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Fosfataza zasadowa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52500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Fosforany nieorganiczne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Gamma-glutamylotranspeptydaza (GGTP)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Gentamycyna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Glukoza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Haptoglobina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Hemoglobina glikowana -  oznaczana we krwi pełnej z próbki pierwotnej</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G</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M</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Immunoglobulina E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Insulina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Interleukina-6 (IL-6)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Kinaza kreatynowa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Kortyzol w surowicy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lastRenderedPageBreak/>
              <w:t>44.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Kreatynina – możliwość oznaczania w surowicy i w moczu (met.enzym.)</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112500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foliowy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moczowy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mykofenolowy</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Lipaza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49.</w:t>
            </w:r>
          </w:p>
        </w:tc>
        <w:tc>
          <w:tcPr>
            <w:tcW w:w="5524" w:type="dxa"/>
            <w:tcBorders>
              <w:top w:val="single" w:sz="4" w:space="0" w:color="000000"/>
              <w:left w:val="single" w:sz="4" w:space="0" w:color="000000"/>
              <w:bottom w:val="single" w:sz="4" w:space="0" w:color="000000"/>
              <w:right w:val="nil"/>
            </w:tcBorders>
            <w:hideMark/>
          </w:tcPr>
          <w:p w:rsid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Lipoproteina (a)</w:t>
            </w:r>
          </w:p>
          <w:p w:rsidR="0044355C" w:rsidRPr="003A2CCE" w:rsidRDefault="0044355C"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44355C">
              <w:rPr>
                <w:rFonts w:ascii="Arial" w:hAnsi="Arial" w:cs="Arial"/>
                <w:color w:val="FF0000"/>
                <w:sz w:val="20"/>
                <w:szCs w:val="20"/>
              </w:rPr>
              <w:t>Zamawiający wymaga zaoferowania odczynnika wystandaryzowanego wobec materiału referencyjnego IFCC (SRM2B) oraz zgodnie z wytycznymi Europejskiego Towarzystwa Miażdżycowego oraz Narodowego Instytutu Serca, Płuc i Krwi (NHLBI) wynik był raportowany w nmol/L.</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Magnez</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Marker raka jajnika CA 125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Marker raka piersi CA 15-3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Mleczany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Mocznik</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28500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55.</w:t>
            </w:r>
          </w:p>
        </w:tc>
        <w:tc>
          <w:tcPr>
            <w:tcW w:w="5524" w:type="dxa"/>
            <w:tcBorders>
              <w:top w:val="single" w:sz="4" w:space="0" w:color="000000"/>
              <w:left w:val="single" w:sz="4" w:space="0" w:color="000000"/>
              <w:bottom w:val="single" w:sz="4" w:space="0" w:color="000000"/>
              <w:right w:val="nil"/>
            </w:tcBorders>
            <w:hideMark/>
          </w:tcPr>
          <w:p w:rsid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Parathormon</w:t>
            </w:r>
          </w:p>
          <w:p w:rsidR="0044355C" w:rsidRPr="0044355C" w:rsidRDefault="0044355C" w:rsidP="003A2CCE">
            <w:pPr>
              <w:widowControl w:val="0"/>
              <w:autoSpaceDN w:val="0"/>
              <w:spacing w:line="276" w:lineRule="auto"/>
              <w:textAlignment w:val="baseline"/>
              <w:rPr>
                <w:rFonts w:ascii="Arial" w:eastAsia="Andale Sans UI" w:hAnsi="Arial" w:cs="Arial"/>
                <w:color w:val="FF0000"/>
                <w:kern w:val="3"/>
                <w:sz w:val="20"/>
                <w:szCs w:val="20"/>
                <w:lang w:val="de-DE" w:eastAsia="ja-JP" w:bidi="fa-IR"/>
              </w:rPr>
            </w:pPr>
            <w:r w:rsidRPr="0044355C">
              <w:rPr>
                <w:rFonts w:ascii="Arial" w:hAnsi="Arial" w:cs="Arial"/>
                <w:color w:val="FF0000"/>
                <w:sz w:val="20"/>
                <w:szCs w:val="20"/>
              </w:rPr>
              <w:t>Zamawiający wymaga odczynnika PTH 3 generacji, który gwarantuje wiarygodne oznaczanie aktywnej formy parathormonu 1-84 u pacjentów z niewydolnością nerek I dializowanych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proBNP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Prokalcytonina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Przeciwciała przeciwko tyreoglobulinie (anty-TG)</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Przeciwciała przeciwko tyreoperoksydazie (anty-TPO)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Przeciwciało przeciwko cyklicznemu cytrulinowanemu peptydowi (anty-CCP)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Sirolimus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Swoisty antygen sterczowy (PSA)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Takrolimus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Transferyna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Trójglicerydy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Troponina wysokoczuła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TSH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Utajona zdolność wiązania żelaza (UIBC)</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Wankomycyna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Wapń</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Witamina B12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Witamina D</w:t>
            </w:r>
            <w:r w:rsidRPr="003A2CCE">
              <w:rPr>
                <w:rFonts w:ascii="Arial" w:eastAsia="Andale Sans UI" w:hAnsi="Arial" w:cs="Arial"/>
                <w:kern w:val="3"/>
                <w:sz w:val="20"/>
                <w:szCs w:val="20"/>
                <w:vertAlign w:val="subscript"/>
                <w:lang w:val="de-DE" w:eastAsia="ja-JP" w:bidi="fa-IR"/>
              </w:rPr>
              <w:t>3</w:t>
            </w:r>
            <w:r w:rsidRPr="003A2CCE">
              <w:rPr>
                <w:rFonts w:ascii="Arial" w:eastAsia="Andale Sans UI" w:hAnsi="Arial" w:cs="Arial"/>
                <w:kern w:val="3"/>
                <w:sz w:val="20"/>
                <w:szCs w:val="20"/>
                <w:lang w:val="de-DE" w:eastAsia="ja-JP" w:bidi="fa-IR"/>
              </w:rPr>
              <w:t xml:space="preserve"> (25-hydroksywitamina 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F3448A"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trijodotyronina (fT3)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tyroksyna (fT4)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F3448A"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lastRenderedPageBreak/>
              <w:t>75.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Żelazo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  na podstawie harmonogramu Zamawiającego</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9125A4"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b/>
          <w:kern w:val="3"/>
          <w:sz w:val="20"/>
          <w:szCs w:val="20"/>
          <w:lang w:val="de-DE" w:eastAsia="ja-JP" w:bidi="fa-IR"/>
        </w:rPr>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1"/>
        <w:gridCol w:w="3518"/>
        <w:gridCol w:w="5345"/>
      </w:tblGrid>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dziennie (7 dni w tygodniu)</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pl-PL" w:bidi="fa-IR"/>
              </w:rPr>
              <w:t xml:space="preserve">ALB, ALT, ,AST, CL, CHOL ,KREA, , GLU, LDH, FOSF, K, NA, TP, TRIG, UREA, UA, BILI-T, , ALP, CA, , HDL, CRP, MG, </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 codziennie ( 7 dni w tygodniu)</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pl-PL" w:bidi="fa-IR"/>
              </w:rPr>
            </w:pPr>
            <w:r w:rsidRPr="003A2CCE">
              <w:rPr>
                <w:rFonts w:ascii="Arial" w:eastAsia="Andale Sans UI" w:hAnsi="Arial" w:cs="Arial"/>
                <w:kern w:val="3"/>
                <w:sz w:val="20"/>
                <w:szCs w:val="20"/>
                <w:lang w:val="de-DE" w:eastAsia="pl-PL" w:bidi="fa-IR"/>
              </w:rPr>
              <w:t>TSH, fT3, fT4, PCT, troponina</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 codziennie ( 5 dni w tygodniu)</w:t>
            </w:r>
          </w:p>
        </w:tc>
        <w:tc>
          <w:tcPr>
            <w:tcW w:w="5345" w:type="dxa"/>
          </w:tcPr>
          <w:p w:rsidR="003A2CCE" w:rsidRPr="003A2CCE" w:rsidRDefault="003A2CCE" w:rsidP="003A2CCE">
            <w:pPr>
              <w:rPr>
                <w:rFonts w:ascii="Arial" w:eastAsia="Calibri" w:hAnsi="Arial" w:cs="Arial"/>
                <w:sz w:val="20"/>
                <w:szCs w:val="20"/>
                <w:lang w:eastAsia="pl-PL"/>
              </w:rPr>
            </w:pPr>
            <w:r w:rsidRPr="003A2CCE">
              <w:rPr>
                <w:rFonts w:ascii="Arial" w:eastAsia="Calibri" w:hAnsi="Arial" w:cs="Arial"/>
                <w:sz w:val="20"/>
                <w:szCs w:val="20"/>
                <w:lang w:eastAsia="pl-PL"/>
              </w:rPr>
              <w:t>AMY, CK, GGT, FE ,LACT, transferyna, BI-LD, FERR, LIP, UIBC, HbA1C, proBNP, witamina B12, kwas foliowy, AFP, CEA, PSA, Ca 19-9,</w:t>
            </w:r>
            <w:r w:rsidRPr="003A2CCE">
              <w:rPr>
                <w:rFonts w:ascii="Arial" w:eastAsia="Calibri" w:hAnsi="Arial" w:cs="Arial"/>
                <w:sz w:val="20"/>
                <w:szCs w:val="20"/>
                <w:lang w:eastAsia="zh-CN"/>
              </w:rPr>
              <w:t xml:space="preserve"> witamina D</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gdy wykonywane badanie</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D-dimer, RF, TPU, leki, Lp(a), AAT2, immunoglobuliny, , anty-TPO, anty-TG, etanol, haptoglobina, insulina, kortyzol, Il-6, amoniak, </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1 poziom gdy wykonywane badanie </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CCP, PTH, Ca 125, Ca 15-3, amylaza trzustkowa</w:t>
            </w:r>
          </w:p>
        </w:tc>
      </w:tr>
    </w:tbl>
    <w:p w:rsidR="003A2CCE" w:rsidRPr="003A2CCE" w:rsidRDefault="003A2CCE" w:rsidP="003A2CCE">
      <w:pPr>
        <w:widowControl w:val="0"/>
        <w:autoSpaceDN w:val="0"/>
        <w:textAlignment w:val="baseline"/>
        <w:rPr>
          <w:rFonts w:ascii="Arial" w:hAnsi="Arial" w:cs="Arial"/>
          <w:kern w:val="3"/>
          <w:sz w:val="20"/>
          <w:szCs w:val="20"/>
          <w:lang w:val="de-DE"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2. Wykonawca dostarczy odczynniki do wszystkich oferowanych analizatorów spełniające następujące wymagania:</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04"/>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b/>
                <w:color w:val="000000" w:themeColor="text1"/>
                <w:kern w:val="3"/>
                <w:sz w:val="20"/>
                <w:szCs w:val="20"/>
                <w:lang w:val="de-DE" w:bidi="fa-IR"/>
              </w:rPr>
            </w:pPr>
            <w:r w:rsidRPr="003A2CCE">
              <w:rPr>
                <w:rFonts w:ascii="Arial" w:eastAsia="Andale Sans UI" w:hAnsi="Arial" w:cs="Arial"/>
                <w:b/>
                <w:color w:val="000000" w:themeColor="text1"/>
                <w:kern w:val="3"/>
                <w:sz w:val="20"/>
                <w:szCs w:val="20"/>
                <w:lang w:val="de-DE" w:eastAsia="ja-JP" w:bidi="fa-IR"/>
              </w:rPr>
              <w:t>Parametry wymagane do odczynników (graniczne)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Odczynniki posiadające znak CE, pozycje  w </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tabeli nr 1 poz. 1 – 75,  </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tabeli nr 2 poz.1-12,</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tabeli nr 3 poz. 1-6 </w:t>
            </w:r>
          </w:p>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płynne, gotowe do użycia bez konieczności ich przygotowania przed wstawieniem do analizatora (rozpuszczania, rozcieńczania), termin ważności od dostarczenia do Zamawiajacego min. 4 m-ce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Liniowość dla CRP min. 300 mg/l w pierwszym oznaczeniu (tabela 1 i 2)</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kern w:val="3"/>
                <w:sz w:val="20"/>
                <w:szCs w:val="20"/>
                <w:lang w:val="de-DE" w:eastAsia="ja-JP" w:bidi="fa-IR"/>
              </w:rPr>
              <w:t>Otrzymanie wyniku dla troponiny do13 minut (tabela 1 i 3)</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Troponiny posiadający oficjalne wskazania i rekomendacje Polskiego Towarzystwa Kardiologicznego do zastosowania 1-godzinnego algorytmu diagnostyki zawału serca</w:t>
            </w:r>
            <w:r w:rsidRPr="003A2CCE">
              <w:rPr>
                <w:rFonts w:eastAsia="Andale Sans UI" w:cs="Tahoma"/>
                <w:color w:val="000000"/>
                <w:kern w:val="3"/>
                <w:sz w:val="22"/>
                <w:szCs w:val="22"/>
                <w:lang w:val="de-DE" w:eastAsia="ja-JP" w:bidi="fa-IR"/>
              </w:rPr>
              <w:t xml:space="preserve"> </w:t>
            </w:r>
            <w:r w:rsidRPr="003A2CCE">
              <w:rPr>
                <w:rFonts w:ascii="Arial" w:eastAsia="Andale Sans UI" w:hAnsi="Arial" w:cs="Arial"/>
                <w:color w:val="000000"/>
                <w:kern w:val="3"/>
                <w:sz w:val="20"/>
                <w:szCs w:val="20"/>
                <w:lang w:val="de-DE" w:eastAsia="ja-JP" w:bidi="fa-IR"/>
              </w:rPr>
              <w:t>(tabela 1 i 3)</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prokalcytoniny w oparciu o licencję i standaryzację Brahms</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Wszystkie odczynniki, kalibratory i kontrole muszą pochodzić od tego samego producenta co oferowane analizatory lub być do nich dedykowane ( walidacja ) z wyj. kontroli niezależnej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Wymagane jest wykonanie wszystkich badań podanych w arkuszu kalkulacyjnym ( dotyczy pozycji we wszystkich tabelach)</w:t>
            </w:r>
          </w:p>
        </w:tc>
      </w:tr>
      <w:tr w:rsidR="0044355C"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44355C" w:rsidRPr="003A2CCE" w:rsidRDefault="0044355C"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Pr>
                <w:rFonts w:ascii="Arial" w:eastAsia="Andale Sans UI" w:hAnsi="Arial" w:cs="Arial"/>
                <w:color w:val="000000" w:themeColor="text1"/>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44355C" w:rsidRPr="0044355C" w:rsidRDefault="0044355C" w:rsidP="003A2CCE">
            <w:pPr>
              <w:widowControl w:val="0"/>
              <w:autoSpaceDN w:val="0"/>
              <w:spacing w:line="276" w:lineRule="auto"/>
              <w:textAlignment w:val="baseline"/>
              <w:rPr>
                <w:rFonts w:ascii="Arial" w:eastAsia="Andale Sans UI" w:hAnsi="Arial" w:cs="Arial"/>
                <w:color w:val="FF0000"/>
                <w:kern w:val="3"/>
                <w:sz w:val="20"/>
                <w:szCs w:val="20"/>
                <w:lang w:val="de-DE" w:eastAsia="ja-JP" w:bidi="fa-IR"/>
              </w:rPr>
            </w:pPr>
            <w:r w:rsidRPr="0044355C">
              <w:rPr>
                <w:rFonts w:ascii="Arial" w:hAnsi="Arial" w:cs="Arial"/>
                <w:color w:val="FF0000"/>
                <w:sz w:val="20"/>
                <w:szCs w:val="20"/>
              </w:rPr>
              <w:t>Zamawiający dopuszcza, aby  oferowane odczynniki do oznaczania TSH, fT4, fT3 posiadały określone przez producenta odczynników specyficzne wartości referencyjne dla populacji noworodków, niemowląt, dzieci i kobiet w ciąży w poszczególnych trymestrach dla populacji europejskiej co pozwoli prawidłowo interpretować wyniki oznaczeń tych parametrów.</w:t>
            </w:r>
          </w:p>
        </w:tc>
      </w:tr>
      <w:tr w:rsidR="0044355C"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44355C" w:rsidRDefault="0044355C"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Pr>
                <w:rFonts w:ascii="Arial" w:eastAsia="Andale Sans UI" w:hAnsi="Arial" w:cs="Arial"/>
                <w:color w:val="000000" w:themeColor="text1"/>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44355C" w:rsidRPr="0044355C" w:rsidRDefault="0044355C" w:rsidP="0044355C">
            <w:pPr>
              <w:shd w:val="clear" w:color="auto" w:fill="FFFFFF"/>
              <w:rPr>
                <w:rFonts w:ascii="Arial" w:hAnsi="Arial" w:cs="Arial"/>
                <w:color w:val="FF0000"/>
                <w:sz w:val="20"/>
                <w:szCs w:val="20"/>
              </w:rPr>
            </w:pPr>
            <w:r w:rsidRPr="0044355C">
              <w:rPr>
                <w:rFonts w:ascii="Arial" w:hAnsi="Arial" w:cs="Arial"/>
                <w:color w:val="FF0000"/>
                <w:sz w:val="20"/>
                <w:szCs w:val="20"/>
              </w:rPr>
              <w:t>Zamawiający wymaga aby zgodnie z normą ISO (PN-EN ISO 15189:2023-02, punkt 7.3.5) oferowane odczynniki posiadały w ulotkach metodycznych określone przez producenta wartości referencyjne dla populacji europejskiej, co pozwoli prawidłowo interpretować wyniki oznaczeń tych parametrów.</w:t>
            </w:r>
          </w:p>
        </w:tc>
      </w:tr>
    </w:tbl>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 Wykonawca zapewni zintegrowany system analizatorów spełniający następujące wymagania:</w:t>
      </w:r>
    </w:p>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56"/>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kern w:val="3"/>
                <w:sz w:val="20"/>
                <w:szCs w:val="20"/>
                <w:lang w:val="de-DE" w:eastAsia="ja-JP" w:bidi="fa-IR"/>
              </w:rPr>
              <w:lastRenderedPageBreak/>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b/>
                <w:kern w:val="3"/>
                <w:sz w:val="20"/>
                <w:szCs w:val="20"/>
                <w:lang w:val="de-DE" w:eastAsia="ja-JP" w:bidi="fa-IR"/>
              </w:rPr>
              <w:t>Parametry wymagane do analizatorów (graniczne)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720"/>
              </w:tabs>
              <w:autoSpaceDN w:val="0"/>
              <w:spacing w:line="276" w:lineRule="auto"/>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 xml:space="preserve">Analizatory </w:t>
            </w:r>
            <w:r w:rsidRPr="003A2CCE">
              <w:rPr>
                <w:rFonts w:ascii="Arial" w:hAnsi="Arial" w:cs="Arial"/>
                <w:kern w:val="3"/>
                <w:sz w:val="20"/>
                <w:szCs w:val="20"/>
                <w:lang w:bidi="fa-IR"/>
              </w:rPr>
              <w:t>posiadające</w:t>
            </w:r>
            <w:r w:rsidRPr="003A2CCE">
              <w:rPr>
                <w:rFonts w:ascii="Arial" w:hAnsi="Arial" w:cs="Arial"/>
                <w:kern w:val="3"/>
                <w:sz w:val="20"/>
                <w:szCs w:val="20"/>
                <w:lang w:val="de-DE" w:bidi="fa-IR"/>
              </w:rPr>
              <w:t xml:space="preserve"> wymagane prawem dopuszczenie do obrotu i stosowania na terenie Polski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System wyposażony w podajnik próbek umożliwiający aspirację materiału do badań biochemicznych i immunochemicznych z tej samej próbki bez koniecznosci ręcznego ich przenoszenia miedzy aparatami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Praca w trybie "pacjent po pacjencie" z priorytetowym badaniem próbek pilnych "CITO" zlecanych w dowolnym momencie. Możliwość jednoczesnej pracy w trybie rutynowym i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wykonywania badań w surowicy, osoczu, moczu, krwi pełnej, hemolizacie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Wprowadzenie wszystkich testów do aparatu na podstawie firmowych aplikacji przez przedstawiciela firmy oraz przeszkolenie pracowników laboratorium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części immunoche</w:t>
            </w:r>
            <w:r w:rsidR="007C46C4">
              <w:rPr>
                <w:rFonts w:ascii="Arial" w:eastAsia="Andale Sans UI" w:hAnsi="Arial" w:cs="Arial"/>
                <w:kern w:val="3"/>
                <w:sz w:val="20"/>
                <w:szCs w:val="20"/>
                <w:lang w:val="de-DE" w:eastAsia="ja-JP" w:bidi="fa-IR"/>
              </w:rPr>
              <w:t>micznej systemu nie mniej niż 15</w:t>
            </w:r>
            <w:r w:rsidRPr="003A2CCE">
              <w:rPr>
                <w:rFonts w:ascii="Arial" w:eastAsia="Andale Sans UI" w:hAnsi="Arial" w:cs="Arial"/>
                <w:kern w:val="3"/>
                <w:sz w:val="20"/>
                <w:szCs w:val="20"/>
                <w:lang w:val="de-DE" w:eastAsia="ja-JP" w:bidi="fa-IR"/>
              </w:rPr>
              <w:t>0 oznaczeń na godzinę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części bioch</w:t>
            </w:r>
            <w:r w:rsidR="009125A4">
              <w:rPr>
                <w:rFonts w:ascii="Arial" w:eastAsia="Andale Sans UI" w:hAnsi="Arial" w:cs="Arial"/>
                <w:kern w:val="3"/>
                <w:sz w:val="20"/>
                <w:szCs w:val="20"/>
                <w:lang w:val="de-DE" w:eastAsia="ja-JP" w:bidi="fa-IR"/>
              </w:rPr>
              <w:t>emicznej systemu nie mniej niż 10</w:t>
            </w:r>
            <w:r w:rsidRPr="003A2CCE">
              <w:rPr>
                <w:rFonts w:ascii="Arial" w:eastAsia="Andale Sans UI" w:hAnsi="Arial" w:cs="Arial"/>
                <w:kern w:val="3"/>
                <w:sz w:val="20"/>
                <w:szCs w:val="20"/>
                <w:lang w:val="de-DE" w:eastAsia="ja-JP" w:bidi="fa-IR"/>
              </w:rPr>
              <w:t>00 oznaczeń na godzinę wraz z ISE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Nie mniej niż 30 pozycji odczynnikowych w module immunochemicznym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Nie mniej niż 50 pozycji odczynnikowych w module biochemicznym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Metody pomiaru w module immunochemicznym: chemiluminescencja lub elektrochemiluminescencja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Metody pomiaru w module biochemicznym: fotometryczne, monochromatyczne i bichromatyczne:punktu koncowego, kinetyczne, ISE, turbidymetryczne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 module ISE bezobsługowe elektrody, nie wymagajace uzupełniania płynów, wymieniane niezależnie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Automatyczne przesyłanie wyników kontroli jakości do programu statystycznego oferowanego przez Wykonawcę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Aparat wyposażony w detektor skrzepów i czujnik cieczy</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zawierające system kontroli jakości w oparciu o reguły Westgarda i wykresy Levey-Jenningsa z możliwością archiwizacji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ciągłego monitorowania ilości dostępnych odczynników, buforów, akcesoriów na pokładzie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Przystosowanie pracowni do instalacji oferowanych urządzeń na koszt Wykonawcy</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Analizatory wraz z UPS zabezpieczają</w:t>
            </w:r>
            <w:r w:rsidR="009125A4">
              <w:rPr>
                <w:rFonts w:ascii="Arial" w:eastAsia="Andale Sans UI" w:hAnsi="Arial" w:cs="Arial"/>
                <w:kern w:val="3"/>
                <w:sz w:val="20"/>
                <w:szCs w:val="20"/>
                <w:lang w:val="de-DE" w:eastAsia="ja-JP" w:bidi="fa-IR"/>
              </w:rPr>
              <w:t xml:space="preserve">cym awaryjne zasilanie </w:t>
            </w:r>
            <w:r w:rsidRPr="003A2CCE">
              <w:rPr>
                <w:rFonts w:ascii="Arial" w:eastAsia="Andale Sans UI" w:hAnsi="Arial" w:cs="Arial"/>
                <w:kern w:val="3"/>
                <w:sz w:val="20"/>
                <w:szCs w:val="20"/>
                <w:lang w:val="de-DE" w:eastAsia="ja-JP" w:bidi="fa-IR"/>
              </w:rPr>
              <w:t>( minimum 15 minut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aparatów i instrukcja obsługi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Stacja uzdatniania wody jako integralna część systemu wraz z poniesieniem przez Wykonawcę kosztów jej montażu i eksploatacji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Odbiór opakowań po instalacji urządzeń przez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25.</w:t>
            </w:r>
          </w:p>
        </w:tc>
        <w:tc>
          <w:tcPr>
            <w:tcW w:w="8926" w:type="dxa"/>
            <w:tcBorders>
              <w:top w:val="single" w:sz="4" w:space="0" w:color="auto"/>
              <w:left w:val="single" w:sz="4" w:space="0" w:color="auto"/>
              <w:bottom w:val="single" w:sz="4" w:space="0" w:color="auto"/>
              <w:right w:val="single" w:sz="4" w:space="0" w:color="auto"/>
            </w:tcBorders>
            <w:hideMark/>
          </w:tcPr>
          <w:p w:rsidR="00A02B17"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Chłodzenie odczynników, kalibratorów i materiałów kontrolnych na pokładzie analizatora zgodnie z zaleceniami producenta.</w:t>
            </w:r>
          </w:p>
          <w:p w:rsidR="00B32882" w:rsidRPr="00B32882" w:rsidRDefault="00B32882" w:rsidP="003A2CCE">
            <w:pPr>
              <w:widowControl w:val="0"/>
              <w:autoSpaceDN w:val="0"/>
              <w:textAlignment w:val="baseline"/>
              <w:rPr>
                <w:rFonts w:ascii="Arial" w:eastAsia="Andale Sans UI" w:hAnsi="Arial" w:cs="Arial"/>
                <w:color w:val="FF0000"/>
                <w:kern w:val="3"/>
                <w:sz w:val="20"/>
                <w:szCs w:val="20"/>
                <w:lang w:val="de-DE" w:eastAsia="ja-JP" w:bidi="fa-IR"/>
              </w:rPr>
            </w:pPr>
            <w:r w:rsidRPr="00B32882">
              <w:rPr>
                <w:rFonts w:ascii="Arial" w:hAnsi="Arial" w:cs="Arial"/>
                <w:color w:val="FF0000"/>
                <w:sz w:val="20"/>
                <w:szCs w:val="20"/>
              </w:rPr>
              <w:t>Zamawiający dopuszcza zaoferowanie systemu, który nie posiada chłodzonego obszaru na kalibratory i kontrole.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26.</w:t>
            </w:r>
          </w:p>
        </w:tc>
        <w:tc>
          <w:tcPr>
            <w:tcW w:w="8926" w:type="dxa"/>
            <w:tcBorders>
              <w:top w:val="single" w:sz="4" w:space="0" w:color="auto"/>
              <w:left w:val="single" w:sz="4" w:space="0" w:color="auto"/>
              <w:bottom w:val="single" w:sz="4" w:space="0" w:color="auto"/>
              <w:right w:val="single" w:sz="4" w:space="0" w:color="auto"/>
            </w:tcBorders>
            <w:hideMark/>
          </w:tcPr>
          <w:p w:rsidR="00A02B17"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Wbudowany czytnik do identyfikacji odczynników, kalibratorów i kontroli oraz czytnik kodów kreskowych do identyfikacji próbek badanych</w:t>
            </w:r>
          </w:p>
          <w:p w:rsidR="00B32882" w:rsidRPr="00B32882" w:rsidRDefault="00B32882" w:rsidP="003A2CCE">
            <w:pPr>
              <w:widowControl w:val="0"/>
              <w:autoSpaceDN w:val="0"/>
              <w:textAlignment w:val="baseline"/>
              <w:rPr>
                <w:rFonts w:ascii="Arial" w:eastAsia="Andale Sans UI" w:hAnsi="Arial" w:cs="Arial"/>
                <w:color w:val="FF0000"/>
                <w:kern w:val="3"/>
                <w:sz w:val="20"/>
                <w:szCs w:val="20"/>
                <w:lang w:val="de-DE" w:eastAsia="ja-JP" w:bidi="fa-IR"/>
              </w:rPr>
            </w:pPr>
            <w:r w:rsidRPr="00B32882">
              <w:rPr>
                <w:rFonts w:ascii="Arial" w:hAnsi="Arial" w:cs="Arial"/>
                <w:color w:val="FF0000"/>
                <w:sz w:val="20"/>
                <w:szCs w:val="20"/>
              </w:rPr>
              <w:t>Zamawiający uznaje za spełniony warunek, jeśli analizator / system wyposażony jest w czytnik kodów kreskowych, natomiast identyfikacja odczynników, próbek, kontroli i kalibratorów odbywa się automatycznie przy pomocy czytnika kodów kreskowych lub czytnika RFID</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zgłaszania awarii 24 godz./dobę przez 7 dni w tygodniu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Czas reakcji serwisu: do 1 godziny od momentu zgłoszenia awarii (telefonicznie, pocztą e-mail) - kontakt telefoniczny z inżynierem serwisowym w godzinach pracy serwisu; przyjazd do laboratorium (o ile zachodzi taka potrzeba) i naprawa analizatora maksymalnie do 24 godzin od </w:t>
            </w:r>
            <w:r w:rsidRPr="003A2CCE">
              <w:rPr>
                <w:rFonts w:ascii="Arial" w:eastAsia="Andale Sans UI" w:hAnsi="Arial" w:cs="Arial"/>
                <w:kern w:val="3"/>
                <w:sz w:val="20"/>
                <w:szCs w:val="20"/>
                <w:lang w:val="de-DE" w:eastAsia="ja-JP" w:bidi="fa-IR"/>
              </w:rPr>
              <w:lastRenderedPageBreak/>
              <w:t>momentu kontaktu.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lastRenderedPageBreak/>
              <w:t>29.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30.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31.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Zapewnienie zewnątrzlaboratoryjnej kontroli jakości na koszt Wykonawcy dla zintegrowanego systemu analizatorów biochemiczno-immunochemicznych, preferowana RANDOX programy RQ9112/c, RQ9125/b, RQ9114, RQ9127/a, RQ9141, RQ9129, RQ9111</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32.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Wymagane wyposażenie dodatkowe: </w:t>
            </w:r>
          </w:p>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Wykonawca udostępni:</w:t>
            </w:r>
          </w:p>
          <w:p w:rsidR="00A02B17" w:rsidRPr="003A2CCE" w:rsidRDefault="00A02B17" w:rsidP="003A2CCE">
            <w:pPr>
              <w:widowControl w:val="0"/>
              <w:numPr>
                <w:ilvl w:val="0"/>
                <w:numId w:val="13"/>
              </w:numPr>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szafę chłodniczą</w:t>
            </w:r>
            <w:r w:rsidR="00D16C5B">
              <w:rPr>
                <w:rFonts w:ascii="Arial" w:eastAsia="Andale Sans UI" w:hAnsi="Arial" w:cs="Arial"/>
                <w:kern w:val="3"/>
                <w:sz w:val="20"/>
                <w:szCs w:val="20"/>
                <w:lang w:val="de-DE" w:eastAsia="ja-JP" w:bidi="fa-IR"/>
              </w:rPr>
              <w:t>:</w:t>
            </w:r>
            <w:r w:rsidRPr="003A2CCE">
              <w:rPr>
                <w:rFonts w:ascii="Arial" w:eastAsia="Andale Sans UI" w:hAnsi="Arial" w:cs="Arial"/>
                <w:kern w:val="3"/>
                <w:sz w:val="20"/>
                <w:szCs w:val="20"/>
                <w:lang w:val="de-DE" w:eastAsia="ja-JP" w:bidi="fa-IR"/>
              </w:rPr>
              <w:t xml:space="preserve"> 2 szt.( szklane drzwi, poj  450-550l, wymiary zewnętrzne w mm: wysokość 1600-1700, </w:t>
            </w:r>
            <w:r w:rsidRPr="003A2CCE">
              <w:rPr>
                <w:rFonts w:ascii="Arial" w:eastAsia="Andale Sans UI" w:hAnsi="Arial" w:cs="Arial"/>
                <w:kern w:val="3"/>
                <w:sz w:val="20"/>
                <w:szCs w:val="20"/>
                <w:lang w:eastAsia="ja-JP" w:bidi="fa-IR"/>
              </w:rPr>
              <w:t>szerokość</w:t>
            </w:r>
            <w:r w:rsidRPr="003A2CCE">
              <w:rPr>
                <w:rFonts w:ascii="Arial" w:eastAsia="Andale Sans UI" w:hAnsi="Arial" w:cs="Arial"/>
                <w:kern w:val="3"/>
                <w:sz w:val="20"/>
                <w:szCs w:val="20"/>
                <w:lang w:val="de-DE" w:eastAsia="ja-JP" w:bidi="fa-IR"/>
              </w:rPr>
              <w:t xml:space="preserve">  700-800, głębokość 700-800,</w:t>
            </w:r>
            <w:r w:rsidR="000C4203">
              <w:rPr>
                <w:rFonts w:ascii="Arial" w:eastAsia="Andale Sans UI" w:hAnsi="Arial" w:cs="Arial"/>
                <w:kern w:val="3"/>
                <w:sz w:val="20"/>
                <w:szCs w:val="20"/>
                <w:lang w:val="de-DE" w:eastAsia="ja-JP" w:bidi="fa-IR"/>
              </w:rPr>
              <w:t xml:space="preserve">min 4 półki, </w:t>
            </w:r>
            <w:r w:rsidRPr="003A2CCE">
              <w:rPr>
                <w:rFonts w:ascii="Arial" w:eastAsia="Andale Sans UI" w:hAnsi="Arial" w:cs="Arial"/>
                <w:kern w:val="3"/>
                <w:sz w:val="20"/>
                <w:szCs w:val="20"/>
                <w:lang w:val="de-DE" w:eastAsia="ja-JP" w:bidi="fa-IR"/>
              </w:rPr>
              <w:t>preferowany producent Liebherr</w:t>
            </w:r>
          </w:p>
          <w:p w:rsidR="00A02B17" w:rsidRDefault="00A02B17" w:rsidP="003A2CCE">
            <w:pPr>
              <w:widowControl w:val="0"/>
              <w:numPr>
                <w:ilvl w:val="0"/>
                <w:numId w:val="13"/>
              </w:numPr>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eastAsia="ja-JP" w:bidi="fa-IR"/>
              </w:rPr>
              <w:t>zamrażarkę</w:t>
            </w:r>
            <w:r w:rsidRPr="003A2CCE">
              <w:rPr>
                <w:rFonts w:ascii="Arial" w:eastAsia="Andale Sans UI" w:hAnsi="Arial" w:cs="Arial"/>
                <w:kern w:val="3"/>
                <w:sz w:val="20"/>
                <w:szCs w:val="20"/>
                <w:lang w:val="de-DE" w:eastAsia="ja-JP" w:bidi="fa-IR"/>
              </w:rPr>
              <w:t xml:space="preserve"> laboratoryjną</w:t>
            </w:r>
            <w:r w:rsidR="00D16C5B">
              <w:rPr>
                <w:rFonts w:ascii="Arial" w:eastAsia="Andale Sans UI" w:hAnsi="Arial" w:cs="Arial"/>
                <w:kern w:val="3"/>
                <w:sz w:val="20"/>
                <w:szCs w:val="20"/>
                <w:lang w:val="de-DE" w:eastAsia="ja-JP" w:bidi="fa-IR"/>
              </w:rPr>
              <w:t>:</w:t>
            </w:r>
            <w:r w:rsidRPr="003A2CCE">
              <w:rPr>
                <w:rFonts w:ascii="Arial" w:eastAsia="Andale Sans UI" w:hAnsi="Arial" w:cs="Arial"/>
                <w:kern w:val="3"/>
                <w:sz w:val="20"/>
                <w:szCs w:val="20"/>
                <w:lang w:val="de-DE" w:eastAsia="ja-JP" w:bidi="fa-IR"/>
              </w:rPr>
              <w:t xml:space="preserve"> 1 szt. poj. 550-600. Zakres temp:-9 do -35</w:t>
            </w:r>
            <w:r w:rsidRPr="003A2CCE">
              <w:rPr>
                <w:rFonts w:ascii="Arial" w:eastAsia="Andale Sans UI" w:hAnsi="Arial" w:cs="Arial"/>
                <w:kern w:val="3"/>
                <w:sz w:val="20"/>
                <w:szCs w:val="20"/>
                <w:vertAlign w:val="superscript"/>
                <w:lang w:val="de-DE" w:eastAsia="ja-JP" w:bidi="fa-IR"/>
              </w:rPr>
              <w:t>0</w:t>
            </w:r>
            <w:r w:rsidRPr="003A2CCE">
              <w:rPr>
                <w:rFonts w:ascii="Arial" w:eastAsia="Andale Sans UI" w:hAnsi="Arial" w:cs="Arial"/>
                <w:kern w:val="3"/>
                <w:sz w:val="20"/>
                <w:szCs w:val="20"/>
                <w:lang w:val="de-DE" w:eastAsia="ja-JP" w:bidi="fa-IR"/>
              </w:rPr>
              <w:t xml:space="preserve">C, drzwi pełne, wymiary zewnętrzne w mm: wysokość 2100-2200, </w:t>
            </w:r>
            <w:r w:rsidRPr="003A2CCE">
              <w:rPr>
                <w:rFonts w:ascii="Arial" w:eastAsia="Andale Sans UI" w:hAnsi="Arial" w:cs="Arial"/>
                <w:kern w:val="3"/>
                <w:sz w:val="20"/>
                <w:szCs w:val="20"/>
                <w:lang w:eastAsia="ja-JP" w:bidi="fa-IR"/>
              </w:rPr>
              <w:t>szerokość</w:t>
            </w:r>
            <w:r w:rsidRPr="003A2CCE">
              <w:rPr>
                <w:rFonts w:ascii="Arial" w:eastAsia="Andale Sans UI" w:hAnsi="Arial" w:cs="Arial"/>
                <w:kern w:val="3"/>
                <w:sz w:val="20"/>
                <w:szCs w:val="20"/>
                <w:lang w:val="de-DE" w:eastAsia="ja-JP" w:bidi="fa-IR"/>
              </w:rPr>
              <w:t xml:space="preserve">  700-750, głębokość 800-850, preferowany producent Mediline</w:t>
            </w:r>
          </w:p>
          <w:p w:rsidR="00B32882" w:rsidRDefault="00B32882" w:rsidP="00B32882">
            <w:pPr>
              <w:shd w:val="clear" w:color="auto" w:fill="FFFFFF"/>
              <w:jc w:val="both"/>
              <w:rPr>
                <w:rFonts w:ascii="Arial" w:hAnsi="Arial" w:cs="Arial"/>
                <w:color w:val="FF0000"/>
                <w:sz w:val="20"/>
                <w:szCs w:val="20"/>
              </w:rPr>
            </w:pPr>
            <w:r>
              <w:rPr>
                <w:rFonts w:ascii="Arial" w:hAnsi="Arial" w:cs="Arial"/>
                <w:color w:val="FF0000"/>
                <w:sz w:val="20"/>
                <w:szCs w:val="20"/>
              </w:rPr>
              <w:t xml:space="preserve">            </w:t>
            </w:r>
            <w:r w:rsidRPr="00B32882">
              <w:rPr>
                <w:rFonts w:ascii="Arial" w:hAnsi="Arial" w:cs="Arial"/>
                <w:color w:val="FF0000"/>
                <w:sz w:val="20"/>
                <w:szCs w:val="20"/>
              </w:rPr>
              <w:t xml:space="preserve">Zamawiający dopuszcza wymiary zewnętrzne zamrażarki laboratoryjnej w mm: </w:t>
            </w:r>
          </w:p>
          <w:p w:rsidR="00B32882" w:rsidRPr="00B32882" w:rsidRDefault="00B32882" w:rsidP="00B32882">
            <w:pPr>
              <w:shd w:val="clear" w:color="auto" w:fill="FFFFFF"/>
              <w:jc w:val="both"/>
              <w:rPr>
                <w:rFonts w:ascii="Arial" w:hAnsi="Arial" w:cs="Arial"/>
                <w:iCs/>
                <w:color w:val="FF0000"/>
                <w:sz w:val="20"/>
                <w:szCs w:val="20"/>
                <w:shd w:val="clear" w:color="auto" w:fill="FFFFFF"/>
              </w:rPr>
            </w:pPr>
            <w:r>
              <w:rPr>
                <w:rFonts w:ascii="Arial" w:hAnsi="Arial" w:cs="Arial"/>
                <w:color w:val="FF0000"/>
                <w:sz w:val="20"/>
                <w:szCs w:val="20"/>
              </w:rPr>
              <w:t xml:space="preserve">            </w:t>
            </w:r>
            <w:r w:rsidRPr="00B32882">
              <w:rPr>
                <w:rFonts w:ascii="Arial" w:hAnsi="Arial" w:cs="Arial"/>
                <w:color w:val="FF0000"/>
                <w:sz w:val="20"/>
                <w:szCs w:val="20"/>
              </w:rPr>
              <w:t>szerokość 697, i głębokość 867.</w:t>
            </w:r>
          </w:p>
        </w:tc>
      </w:tr>
    </w:tbl>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 Wykonawca dostarczy odczynniki, materiały kalibracyjne i kontrolne oraz inne niezbędne akcesoria do wykonania następującej liczby oznaczeń na urządzeniu wspomagającym</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0C4203"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0C4203">
        <w:rPr>
          <w:rFonts w:ascii="Arial" w:eastAsia="Andale Sans UI" w:hAnsi="Arial" w:cs="Arial"/>
          <w:kern w:val="3"/>
          <w:sz w:val="20"/>
          <w:szCs w:val="20"/>
          <w:u w:val="single"/>
          <w:lang w:val="de-DE" w:eastAsia="ja-JP" w:bidi="fa-IR"/>
        </w:rPr>
        <w:t xml:space="preserve">Tabela nr 2 </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W w:w="9597" w:type="dxa"/>
        <w:tblInd w:w="-133" w:type="dxa"/>
        <w:tblLayout w:type="fixed"/>
        <w:tblCellMar>
          <w:left w:w="10" w:type="dxa"/>
          <w:right w:w="10" w:type="dxa"/>
        </w:tblCellMar>
        <w:tblLook w:val="0000" w:firstRow="0" w:lastRow="0" w:firstColumn="0" w:lastColumn="0" w:noHBand="0" w:noVBand="0"/>
      </w:tblPr>
      <w:tblGrid>
        <w:gridCol w:w="1092"/>
        <w:gridCol w:w="4111"/>
        <w:gridCol w:w="4394"/>
      </w:tblGrid>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 parametru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 oznaczeń</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Albumina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alaninowa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asparaginianowa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 reaktywne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całkowite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całkowita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Dehydrogenaza mleczanowa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Fosfataza zasadowa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Glukoza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rPr>
          <w:trHeight w:val="285"/>
        </w:trPr>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Kreatynina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moczowy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Wapń</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 zgodnie z harmonogramem Zamawiającego</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3A2CCE" w:rsidRPr="003A2CCE" w:rsidRDefault="003A2CCE" w:rsidP="003A2CCE">
      <w:pPr>
        <w:widowControl w:val="0"/>
        <w:autoSpaceDN w:val="0"/>
        <w:textAlignment w:val="baseline"/>
        <w:rPr>
          <w:rFonts w:ascii="Arial" w:eastAsia="Andale Sans UI" w:hAnsi="Arial" w:cs="Arial"/>
          <w:b/>
          <w:kern w:val="3"/>
          <w:sz w:val="20"/>
          <w:szCs w:val="20"/>
          <w:lang w:val="de-DE" w:eastAsia="ja-JP" w:bidi="fa-IR"/>
        </w:rPr>
      </w:pPr>
    </w:p>
    <w:p w:rsidR="003A2CCE" w:rsidRPr="003A2CCE" w:rsidRDefault="003A2CCE" w:rsidP="003A2CCE">
      <w:pPr>
        <w:widowControl w:val="0"/>
        <w:autoSpaceDN w:val="0"/>
        <w:textAlignment w:val="baseline"/>
        <w:rPr>
          <w:rFonts w:eastAsia="Andale Sans UI" w:cs="Tahoma"/>
          <w:b/>
          <w:kern w:val="3"/>
          <w:lang w:val="de-DE" w:eastAsia="ja-JP" w:bidi="fa-IR"/>
        </w:rPr>
      </w:pPr>
      <w:r w:rsidRPr="003A2CCE">
        <w:rPr>
          <w:rFonts w:ascii="Arial" w:eastAsia="Andale Sans UI" w:hAnsi="Arial" w:cs="Arial"/>
          <w:b/>
          <w:kern w:val="3"/>
          <w:sz w:val="20"/>
          <w:szCs w:val="20"/>
          <w:lang w:val="de-DE" w:eastAsia="ja-JP" w:bidi="fa-IR"/>
        </w:rPr>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560"/>
        <w:gridCol w:w="5301"/>
      </w:tblGrid>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dziennie (5 dni w tygodniu)</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CRP, kreatynina</w:t>
            </w:r>
          </w:p>
        </w:tc>
      </w:tr>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gdy wykonywane badanie</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Albumina, ALT, AST, białko całkowite, Bilirubina całkowita, dehydrogenaza mleczanowa, fosfataza </w:t>
            </w:r>
            <w:r w:rsidRPr="003A2CCE">
              <w:rPr>
                <w:rFonts w:ascii="Arial" w:eastAsia="Andale Sans UI" w:hAnsi="Arial" w:cs="Arial"/>
                <w:kern w:val="3"/>
                <w:sz w:val="20"/>
                <w:szCs w:val="20"/>
                <w:lang w:val="de-DE" w:eastAsia="ja-JP" w:bidi="fa-IR"/>
              </w:rPr>
              <w:lastRenderedPageBreak/>
              <w:t>zasadowa, glukoza, kreatynina, kwas moczowy, wapń</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 Wykonawca zapewni jeden analizator spełniający następujące wymagania:</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b/>
                <w:color w:val="000000" w:themeColor="text1"/>
                <w:kern w:val="3"/>
                <w:sz w:val="20"/>
                <w:szCs w:val="20"/>
                <w:lang w:val="de-DE" w:eastAsia="ja-JP" w:bidi="fa-IR"/>
              </w:rPr>
              <w:t>Parametry wymagane do analizatora (graniczn</w:t>
            </w:r>
            <w:r w:rsidRPr="003A2CCE">
              <w:rPr>
                <w:rFonts w:ascii="Arial" w:eastAsia="Andale Sans UI" w:hAnsi="Arial" w:cs="Arial"/>
                <w:color w:val="000000" w:themeColor="text1"/>
                <w:kern w:val="3"/>
                <w:sz w:val="20"/>
                <w:szCs w:val="20"/>
                <w:lang w:val="de-DE" w:eastAsia="ja-JP" w:bidi="fa-IR"/>
              </w:rPr>
              <w:t>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pracy w trybie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Wydajność minumum 80 testów na godzinę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Kuwety pomiarowe jednorazowego użytku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Detektor wykrywania skrzepów i mikroskrzepów w materiale badanym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Możliwość wykonywania badań w surowicy, osoczu,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podawania materiału badanego zarówno w probówkach pierwotnych jak i naczynkach wtórnych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Monitorowanie statusu odczynników  ( m.in. objętości odczynnika, daty ważności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System chłodzenia odczynników na pokładzie analizatora zgodnie z zaleceniami producenta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rozcieńczania próbek po przekroczeniu granicy liniowości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Analizator wraz z UPS zabezpieczając</w:t>
            </w:r>
            <w:r w:rsidR="000C4203">
              <w:rPr>
                <w:rFonts w:ascii="Arial" w:eastAsia="Andale Sans UI" w:hAnsi="Arial" w:cs="Arial"/>
                <w:color w:val="000000" w:themeColor="text1"/>
                <w:kern w:val="3"/>
                <w:sz w:val="20"/>
                <w:szCs w:val="20"/>
                <w:lang w:val="de-DE" w:eastAsia="ja-JP" w:bidi="fa-IR"/>
              </w:rPr>
              <w:t xml:space="preserve">ym awaryjne zasilanie </w:t>
            </w:r>
            <w:r w:rsidRPr="003A2CCE">
              <w:rPr>
                <w:rFonts w:ascii="Arial" w:eastAsia="Andale Sans UI" w:hAnsi="Arial" w:cs="Arial"/>
                <w:color w:val="000000" w:themeColor="text1"/>
                <w:kern w:val="3"/>
                <w:sz w:val="20"/>
                <w:szCs w:val="20"/>
                <w:lang w:val="de-DE" w:eastAsia="ja-JP" w:bidi="fa-IR"/>
              </w:rPr>
              <w:t xml:space="preserve"> ( minimum 15 minut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Oprogramowanie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Odbiór opakowań po instalacji urządzenia przez Oferenta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6.  Wykonawca dostarczy odczynniki, materiały kalibracyjne i kontrolne oraz inne niezbędne akcesoria do wykonania następującej liczby oznaczeń na urządzeniu wspomagającym</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7338CE"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7338CE">
        <w:rPr>
          <w:rFonts w:ascii="Arial" w:eastAsia="Andale Sans UI" w:hAnsi="Arial" w:cs="Arial"/>
          <w:kern w:val="3"/>
          <w:sz w:val="20"/>
          <w:szCs w:val="20"/>
          <w:u w:val="single"/>
          <w:lang w:val="de-DE" w:eastAsia="ja-JP" w:bidi="fa-IR"/>
        </w:rPr>
        <w:t xml:space="preserve">Tabela nr 3 </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W w:w="9597" w:type="dxa"/>
        <w:tblInd w:w="-133" w:type="dxa"/>
        <w:tblLayout w:type="fixed"/>
        <w:tblCellMar>
          <w:left w:w="10" w:type="dxa"/>
          <w:right w:w="10" w:type="dxa"/>
        </w:tblCellMar>
        <w:tblLook w:val="0000" w:firstRow="0" w:lastRow="0" w:firstColumn="0" w:lastColumn="0" w:noHBand="0" w:noVBand="0"/>
      </w:tblPr>
      <w:tblGrid>
        <w:gridCol w:w="828"/>
        <w:gridCol w:w="5313"/>
        <w:gridCol w:w="3456"/>
      </w:tblGrid>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 parametru</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 oznaczeń</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Prokalcytonina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Takrolimus</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rPr>
          <w:trHeight w:val="285"/>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Troponina wysokoczuła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TSH</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trijodotyronina (fT3)</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tyroksyna (fT4)</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830562" w:rsidRPr="003A2CCE" w:rsidRDefault="00830562"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eastAsia="Andale Sans UI" w:cs="Tahoma"/>
          <w:b/>
          <w:kern w:val="3"/>
          <w:lang w:val="de-DE" w:eastAsia="ja-JP" w:bidi="fa-IR"/>
        </w:rPr>
      </w:pPr>
      <w:r w:rsidRPr="003A2CCE">
        <w:rPr>
          <w:rFonts w:ascii="Arial" w:eastAsia="Andale Sans UI" w:hAnsi="Arial" w:cs="Arial"/>
          <w:b/>
          <w:kern w:val="3"/>
          <w:sz w:val="20"/>
          <w:szCs w:val="20"/>
          <w:lang w:val="de-DE" w:eastAsia="ja-JP" w:bidi="fa-IR"/>
        </w:rPr>
        <w:lastRenderedPageBreak/>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65"/>
        <w:gridCol w:w="4803"/>
        <w:gridCol w:w="3996"/>
      </w:tblGrid>
      <w:tr w:rsidR="003A2CCE" w:rsidRPr="003A2CCE" w:rsidTr="00A02B17">
        <w:tc>
          <w:tcPr>
            <w:tcW w:w="66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48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3996"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6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48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poziomy gdy wykonywane badanie</w:t>
            </w:r>
          </w:p>
        </w:tc>
        <w:tc>
          <w:tcPr>
            <w:tcW w:w="3996"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PCT, takrolimus, troponina, TSH, fT3, fT4</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 Wykonawca zapewni jeden analizator spełniający następujące wymagania:</w:t>
      </w:r>
    </w:p>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43"/>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b/>
                <w:kern w:val="3"/>
                <w:sz w:val="20"/>
                <w:szCs w:val="20"/>
                <w:lang w:val="de-DE" w:eastAsia="ja-JP" w:bidi="fa-IR"/>
              </w:rPr>
              <w:t>Parametry wymagane do analizatora (graniczn</w:t>
            </w:r>
            <w:r w:rsidRPr="003A2CCE">
              <w:rPr>
                <w:rFonts w:ascii="Arial" w:eastAsia="Andale Sans UI" w:hAnsi="Arial" w:cs="Arial"/>
                <w:kern w:val="3"/>
                <w:sz w:val="20"/>
                <w:szCs w:val="20"/>
                <w:lang w:val="de-DE" w:eastAsia="ja-JP" w:bidi="fa-IR"/>
              </w:rPr>
              <w:t>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72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Metoda badań – chemiluminescencja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min 70 analiz/godz.</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Jednorazowe naczyńka reakcyjne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Detektor wykrywania skrzepów i mikroskrzepów w materiale badanym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Możliwość wykonywania badań w surowicy, </w:t>
            </w:r>
            <w:r w:rsidRPr="003A2CCE">
              <w:rPr>
                <w:rFonts w:ascii="Arial" w:eastAsia="Andale Sans UI" w:hAnsi="Arial" w:cs="Arial"/>
                <w:color w:val="000000"/>
                <w:kern w:val="3"/>
                <w:sz w:val="20"/>
                <w:szCs w:val="20"/>
                <w:lang w:val="de-DE" w:eastAsia="ja-JP" w:bidi="fa-IR"/>
              </w:rPr>
              <w:t>osoczu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eastAsia="Andale Sans UI" w:cs="Tahoma"/>
                <w:kern w:val="3"/>
                <w:lang w:val="de-DE" w:eastAsia="ja-JP" w:bidi="fa-IR"/>
              </w:rPr>
            </w:pPr>
            <w:r w:rsidRPr="003A2CCE">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Program kontroli jakości z możliwością gr</w:t>
            </w:r>
            <w:r w:rsidR="000C4203">
              <w:rPr>
                <w:rFonts w:ascii="Arial" w:eastAsia="Andale Sans UI" w:hAnsi="Arial" w:cs="Arial"/>
                <w:kern w:val="3"/>
                <w:sz w:val="20"/>
                <w:szCs w:val="20"/>
                <w:lang w:val="de-DE" w:eastAsia="ja-JP" w:bidi="fa-IR"/>
              </w:rPr>
              <w:t>aficznej prezentacji</w:t>
            </w:r>
            <w:r w:rsidRPr="003A2CCE">
              <w:rPr>
                <w:rFonts w:ascii="Arial" w:eastAsia="Andale Sans UI" w:hAnsi="Arial" w:cs="Arial"/>
                <w:kern w:val="3"/>
                <w:sz w:val="20"/>
                <w:szCs w:val="20"/>
                <w:lang w:val="de-DE" w:eastAsia="ja-JP" w:bidi="fa-IR"/>
              </w:rPr>
              <w:t xml:space="preserve"> ( wykresy Levey-Jeningsa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Dane o materiałach kalibracyjnych i kontrolnych wczytywane automatycznie z kodów kreskowych do analizatora dla wszystkich testów</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System chłodzenia odczynników na pokładzie analizatora zgodnie z zaleceniami producenta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Analizator wraz z UPS zabezpieczającym awaryjne zasilanie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aparatów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Tahoma"/>
                <w:kern w:val="3"/>
                <w:sz w:val="20"/>
                <w:szCs w:val="20"/>
                <w:lang w:val="de-DE" w:eastAsia="ja-JP" w:bidi="fa-IR"/>
              </w:rPr>
            </w:pPr>
            <w:r w:rsidRPr="003A2CCE">
              <w:rPr>
                <w:rFonts w:ascii="Arial" w:eastAsia="Andale Sans UI" w:hAnsi="Arial" w:cs="Tahoma"/>
                <w:kern w:val="3"/>
                <w:sz w:val="20"/>
                <w:szCs w:val="20"/>
                <w:lang w:val="de-DE" w:eastAsia="ja-JP" w:bidi="fa-IR"/>
              </w:rPr>
              <w:t xml:space="preserve">Odbiór opakowań po instalacji urządzeń przez Oferenta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Mozliwość zlecania próbek w trybie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Tahoma"/>
                <w:kern w:val="3"/>
                <w:sz w:val="20"/>
                <w:szCs w:val="20"/>
                <w:lang w:val="de-DE" w:eastAsia="ja-JP" w:bidi="fa-IR"/>
              </w:rPr>
            </w:pPr>
            <w:r w:rsidRPr="003A2CCE">
              <w:rPr>
                <w:rFonts w:ascii="Arial" w:eastAsia="Andale Sans UI" w:hAnsi="Arial" w:cs="Tahoma"/>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Monitorowanie stanu i ilości odczynników, materiałów zużywalnych i płynów oraz stanu i ilości próbek badanych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zużywalne ( m.in. toner do drukarki ) na koszt Oferenta, szacunek 1 toner/rok</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A02B17" w:rsidRPr="000C4203" w:rsidRDefault="00A02B17" w:rsidP="000C4203">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Czytnik kodów kreskowych dla próbek i odczynników.</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W przypadku zaoferoania analizatora, który nie jest analizatorem wolnostojącym Wykonawca zapewni odpowiedni stół laboratoryjny spełniający warunki bezpiecznej, ergonomicznej pracy personelu obsługującego analizator na własny koszt</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 xml:space="preserve">20. </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A2CCE" w:rsidRPr="003A2CCE" w:rsidRDefault="003A2CCE" w:rsidP="003A2CCE">
      <w:pPr>
        <w:widowControl w:val="0"/>
        <w:autoSpaceDN w:val="0"/>
        <w:textAlignment w:val="baseline"/>
        <w:rPr>
          <w:rFonts w:ascii="Arial" w:eastAsia="Andale Sans UI" w:hAnsi="Arial" w:cs="Arial"/>
          <w:bCs/>
          <w:color w:val="FF0000"/>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bCs/>
          <w:kern w:val="3"/>
          <w:sz w:val="20"/>
          <w:szCs w:val="20"/>
          <w:lang w:val="de-DE" w:eastAsia="ja-JP" w:bidi="fa-IR"/>
        </w:rPr>
      </w:pPr>
      <w:r w:rsidRPr="003A2CCE">
        <w:rPr>
          <w:rFonts w:ascii="Arial" w:eastAsia="Andale Sans UI" w:hAnsi="Arial" w:cs="Arial"/>
          <w:b/>
          <w:kern w:val="3"/>
          <w:sz w:val="20"/>
          <w:szCs w:val="20"/>
          <w:lang w:val="de-DE" w:eastAsia="ja-JP" w:bidi="fa-IR"/>
        </w:rPr>
        <w:t xml:space="preserve">Odczynniki,                                                                           </w:t>
      </w:r>
      <w:r w:rsidRPr="003A2CCE">
        <w:rPr>
          <w:rFonts w:ascii="Arial" w:eastAsia="Andale Sans UI" w:hAnsi="Arial" w:cs="Arial"/>
          <w:kern w:val="3"/>
          <w:sz w:val="20"/>
          <w:szCs w:val="20"/>
          <w:lang w:val="de-DE" w:eastAsia="ja-JP" w:bidi="fa-IR"/>
        </w:rPr>
        <w:t>kod CPV    33696500-0</w:t>
      </w:r>
    </w:p>
    <w:p w:rsidR="003A2CCE" w:rsidRPr="003A2CCE" w:rsidRDefault="003A2CCE" w:rsidP="003A2CCE">
      <w:pPr>
        <w:widowControl w:val="0"/>
        <w:autoSpaceDN w:val="0"/>
        <w:textAlignment w:val="baseline"/>
        <w:rPr>
          <w:rFonts w:ascii="Arial" w:hAnsi="Arial" w:cs="Arial"/>
          <w:sz w:val="20"/>
          <w:szCs w:val="20"/>
          <w:lang w:eastAsia="pl-PL"/>
        </w:rPr>
      </w:pPr>
      <w:r w:rsidRPr="003A2CCE">
        <w:rPr>
          <w:rFonts w:ascii="Arial" w:eastAsia="Andale Sans UI" w:hAnsi="Arial" w:cs="Arial"/>
          <w:b/>
          <w:kern w:val="3"/>
          <w:sz w:val="20"/>
          <w:szCs w:val="20"/>
          <w:lang w:val="de-DE" w:eastAsia="ja-JP" w:bidi="fa-IR"/>
        </w:rPr>
        <w:t xml:space="preserve">Czynsz dzierżawny:                                                              </w:t>
      </w:r>
      <w:r w:rsidRPr="003A2CCE">
        <w:rPr>
          <w:rFonts w:ascii="Arial" w:eastAsia="Andale Sans UI" w:hAnsi="Arial" w:cs="Arial"/>
          <w:kern w:val="3"/>
          <w:sz w:val="20"/>
          <w:szCs w:val="20"/>
          <w:lang w:val="de-DE" w:eastAsia="ja-JP" w:bidi="fa-IR"/>
        </w:rPr>
        <w:t xml:space="preserve">kod CPV    </w:t>
      </w:r>
      <w:r w:rsidRPr="003A2CCE">
        <w:rPr>
          <w:rFonts w:ascii="Arial" w:eastAsia="Andale Sans UI" w:hAnsi="Arial" w:cs="Arial"/>
          <w:bCs/>
          <w:kern w:val="3"/>
          <w:sz w:val="20"/>
          <w:szCs w:val="20"/>
          <w:lang w:val="de-DE" w:eastAsia="ja-JP" w:bidi="fa-IR"/>
        </w:rPr>
        <w:t>38434500-1</w:t>
      </w:r>
      <w:r w:rsidRPr="003A2CCE">
        <w:rPr>
          <w:rFonts w:ascii="Arial" w:eastAsia="Andale Sans UI" w:hAnsi="Arial" w:cs="Arial"/>
          <w:b/>
          <w:bCs/>
          <w:kern w:val="3"/>
          <w:sz w:val="20"/>
          <w:szCs w:val="20"/>
          <w:lang w:val="de-DE" w:eastAsia="ja-JP" w:bidi="fa-IR"/>
        </w:rPr>
        <w:t xml:space="preserve"> i </w:t>
      </w:r>
      <w:r w:rsidRPr="003A2CCE">
        <w:rPr>
          <w:rFonts w:ascii="Arial" w:hAnsi="Arial" w:cs="Arial"/>
          <w:sz w:val="20"/>
          <w:szCs w:val="20"/>
          <w:lang w:eastAsia="pl-PL"/>
        </w:rPr>
        <w:t>38434580-5</w:t>
      </w:r>
    </w:p>
    <w:p w:rsidR="000C4203" w:rsidRDefault="000C4203" w:rsidP="00830562"/>
    <w:p w:rsidR="00D16C5B" w:rsidRDefault="00D16C5B" w:rsidP="00830562"/>
    <w:p w:rsidR="00830562" w:rsidRDefault="00830562" w:rsidP="00830562">
      <w:pPr>
        <w:rPr>
          <w:rFonts w:ascii="Arial" w:hAnsi="Arial" w:cs="Arial"/>
          <w:b/>
          <w:sz w:val="20"/>
          <w:szCs w:val="20"/>
        </w:rPr>
      </w:pPr>
      <w:r>
        <w:rPr>
          <w:rFonts w:ascii="Arial" w:hAnsi="Arial" w:cs="Arial"/>
          <w:b/>
          <w:sz w:val="20"/>
          <w:szCs w:val="20"/>
        </w:rPr>
        <w:t>Pakiet nr 8.</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b/>
          <w:kern w:val="3"/>
          <w:sz w:val="20"/>
          <w:szCs w:val="20"/>
          <w:lang w:val="de-DE" w:eastAsia="ja-JP" w:bidi="fa-IR"/>
        </w:rPr>
        <w:t>Dostawa odczynników oraz dzierżawa 1 analizatora do badań immunodiagnostycznych</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lastRenderedPageBreak/>
        <w:t xml:space="preserve">1. Wykonawca </w:t>
      </w:r>
      <w:r w:rsidRPr="006B3FB5">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6B3FB5">
        <w:rPr>
          <w:rFonts w:ascii="Arial" w:eastAsia="Andale Sans UI" w:hAnsi="Arial" w:cs="Arial"/>
          <w:color w:val="000000"/>
          <w:kern w:val="3"/>
          <w:sz w:val="20"/>
          <w:szCs w:val="20"/>
          <w:lang w:val="de-DE" w:eastAsia="ja-JP" w:bidi="fa-IR"/>
        </w:rPr>
        <w:t>:</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3823"/>
        <w:gridCol w:w="5103"/>
      </w:tblGrid>
      <w:tr w:rsidR="006B3FB5" w:rsidRPr="006B3FB5" w:rsidTr="006B3FB5">
        <w:trPr>
          <w:trHeight w:val="316"/>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Lp.</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Nazwa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Ilość oznaczeń </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TSH</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4</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PSA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1 800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IgE całkowite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1 200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6</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Troponina wysokoczuła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1 200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0C4203" w:rsidP="006B3FB5">
            <w:pPr>
              <w:widowControl w:val="0"/>
              <w:autoSpaceDN w:val="0"/>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Prokalcytonina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8</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Witamina D</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1 800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9</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Witamina B12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10</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NT-proBNP</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6 000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11</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Kwas foliowy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12</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kontrolne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 na podstawie harmonogramu Zamawiającego</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13</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kalibracyjne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14</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eksploatacyjne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eastAsia="Andale Sans UI" w:cs="Tahoma"/>
          <w:kern w:val="3"/>
          <w:lang w:val="de-DE" w:eastAsia="ja-JP" w:bidi="fa-IR"/>
        </w:rPr>
      </w:pPr>
      <w:r w:rsidRPr="006B3FB5">
        <w:rPr>
          <w:rFonts w:ascii="Arial" w:eastAsia="Andale Sans UI" w:hAnsi="Arial" w:cs="Arial"/>
          <w:kern w:val="3"/>
          <w:sz w:val="20"/>
          <w:szCs w:val="20"/>
          <w:lang w:val="de-DE" w:eastAsia="ja-JP" w:bidi="fa-IR"/>
        </w:rPr>
        <w:t>Harmonogram kontroli jakości Zamawiającego</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565"/>
        <w:gridCol w:w="5296"/>
      </w:tblGrid>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Lp.</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Częstotliwość</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Parametr kontrolowany</w:t>
            </w:r>
          </w:p>
        </w:tc>
      </w:tr>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poziom dziennie (5 dni w tygodniu)</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fT3, fT4, PSA, TSH, prokalcytonina, NT-proBNP</w:t>
            </w:r>
          </w:p>
        </w:tc>
      </w:tr>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poziom gdy zlecone badanie</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IgE, troponina, kwas foliowy, wit. B12, wit D</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hAnsi="Arial" w:cs="Arial"/>
          <w:kern w:val="3"/>
          <w:sz w:val="20"/>
          <w:szCs w:val="20"/>
          <w:lang w:val="de-DE" w:bidi="fa-IR"/>
        </w:rPr>
      </w:pP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 Wykonawca dostarczy odczynniki spełniające następujące wymagania:</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6B3FB5" w:rsidRPr="006B3FB5" w:rsidTr="006B3FB5">
        <w:trPr>
          <w:trHeight w:val="442"/>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b/>
                <w:kern w:val="3"/>
                <w:sz w:val="20"/>
                <w:szCs w:val="20"/>
                <w:lang w:val="de-DE" w:bidi="fa-IR"/>
              </w:rPr>
            </w:pPr>
            <w:r w:rsidRPr="006B3FB5">
              <w:rPr>
                <w:rFonts w:ascii="Arial" w:eastAsia="Andale Sans UI" w:hAnsi="Arial" w:cs="Arial"/>
                <w:b/>
                <w:kern w:val="3"/>
                <w:sz w:val="20"/>
                <w:szCs w:val="20"/>
                <w:lang w:val="de-DE" w:eastAsia="ja-JP" w:bidi="fa-IR"/>
              </w:rPr>
              <w:t>Wymagania dla przedmiotu zamówienia - odczynniki</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6B3FB5" w:rsidRPr="000C4203" w:rsidRDefault="006B3FB5" w:rsidP="000C4203">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Odczynniki  z poz. 1 – 11 gotowe do użycia, bez konieczności wcześniejszego przygotowania ( rozpuszczania, rozcieńczania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rPr>
                <w:rFonts w:ascii="Arial" w:hAnsi="Arial" w:cs="Arial"/>
                <w:b/>
                <w:bCs/>
                <w:kern w:val="3"/>
                <w:sz w:val="20"/>
                <w:szCs w:val="20"/>
                <w:lang w:val="de-DE" w:bidi="fa-IR"/>
              </w:rPr>
            </w:pPr>
            <w:r w:rsidRPr="006B3FB5">
              <w:rPr>
                <w:rFonts w:ascii="Arial" w:eastAsia="Andale Sans UI" w:hAnsi="Arial" w:cs="Arial"/>
                <w:kern w:val="3"/>
                <w:sz w:val="20"/>
                <w:szCs w:val="20"/>
                <w:lang w:val="de-DE" w:eastAsia="ja-JP" w:bidi="fa-IR"/>
              </w:rPr>
              <w:t>Otrzymanie wyniku dla troponiny do</w:t>
            </w:r>
            <w:r w:rsidR="00D16C5B">
              <w:rPr>
                <w:rFonts w:ascii="Arial" w:eastAsia="Andale Sans UI" w:hAnsi="Arial" w:cs="Arial"/>
                <w:kern w:val="3"/>
                <w:sz w:val="20"/>
                <w:szCs w:val="20"/>
                <w:lang w:val="de-DE" w:eastAsia="ja-JP" w:bidi="fa-IR"/>
              </w:rPr>
              <w:t xml:space="preserve"> </w:t>
            </w:r>
            <w:r w:rsidRPr="006B3FB5">
              <w:rPr>
                <w:rFonts w:ascii="Arial" w:eastAsia="Andale Sans UI" w:hAnsi="Arial" w:cs="Arial"/>
                <w:kern w:val="3"/>
                <w:sz w:val="20"/>
                <w:szCs w:val="20"/>
                <w:lang w:val="de-DE" w:eastAsia="ja-JP" w:bidi="fa-IR"/>
              </w:rPr>
              <w:t>13 minut</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eastAsia="Andale Sans UI" w:cs="Tahoma"/>
                <w:color w:val="000000"/>
                <w:kern w:val="3"/>
                <w:lang w:val="de-DE" w:eastAsia="ja-JP" w:bidi="fa-IR"/>
              </w:rPr>
            </w:pPr>
            <w:r w:rsidRPr="006B3FB5">
              <w:rPr>
                <w:rFonts w:ascii="Arial" w:eastAsia="Andale Sans UI" w:hAnsi="Arial" w:cs="Arial"/>
                <w:color w:val="000000"/>
                <w:kern w:val="3"/>
                <w:sz w:val="20"/>
                <w:szCs w:val="20"/>
                <w:lang w:val="de-DE" w:eastAsia="ja-JP" w:bidi="fa-IR"/>
              </w:rPr>
              <w:t>Test do oznaczania Troponiny posiadający oficjalne wskazania i rekomendacje Polskiego Towarzystwa Kardiologicznego do zastosowania 1-godzinnego algorytmu diagnostyki zawału serca</w:t>
            </w:r>
            <w:r w:rsidRPr="006B3FB5">
              <w:rPr>
                <w:rFonts w:eastAsia="Andale Sans UI" w:cs="Tahoma"/>
                <w:color w:val="000000"/>
                <w:kern w:val="3"/>
                <w:sz w:val="22"/>
                <w:szCs w:val="22"/>
                <w:lang w:val="de-DE" w:eastAsia="ja-JP" w:bidi="fa-IR"/>
              </w:rPr>
              <w:t xml:space="preserve">. </w:t>
            </w:r>
          </w:p>
        </w:tc>
      </w:tr>
      <w:tr w:rsidR="000C4203"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0C4203" w:rsidRPr="006B3FB5" w:rsidRDefault="000C4203" w:rsidP="006B3FB5">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0C4203" w:rsidRPr="006B3FB5" w:rsidRDefault="000C4203" w:rsidP="006B3FB5">
            <w:pPr>
              <w:widowControl w:val="0"/>
              <w:autoSpaceDN w:val="0"/>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prokalcytoniny w oparciu o licencję i standaryzację Brahms</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hAnsi="Arial" w:cs="Arial"/>
                <w:kern w:val="3"/>
                <w:sz w:val="20"/>
                <w:szCs w:val="20"/>
                <w:lang w:val="de-DE"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Wszystkie odczynniki, kalibratory i kontrole muszą pochodzić od tego samego producenta co oferowany analizator lub być dla niego dedykowane ( walidacja )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hAnsi="Arial" w:cs="Arial"/>
                <w:kern w:val="3"/>
                <w:sz w:val="20"/>
                <w:szCs w:val="20"/>
                <w:lang w:val="de-DE"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Termin ważności odczynników z poz. 1-11: min 4 m-ce od dostarczenia do Zamawiającego</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r w:rsidR="006B3FB5" w:rsidRPr="006B3FB5">
              <w:rPr>
                <w:rFonts w:ascii="Arial" w:eastAsia="Andale Sans UI" w:hAnsi="Arial" w:cs="Arial"/>
                <w:kern w:val="3"/>
                <w:sz w:val="20"/>
                <w:szCs w:val="20"/>
                <w:lang w:val="de-DE" w:eastAsia="ja-JP" w:bidi="fa-IR"/>
              </w:rPr>
              <w:t xml:space="preserve"> </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Wymagane jest wykonanie wszystkich badań podanych w arkuszu kalkulacyjnym</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 Wykonawca zapewni  analizator spełniający następujące wymagania:</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6B3FB5" w:rsidRPr="006B3FB5" w:rsidTr="006B3FB5">
        <w:trPr>
          <w:trHeight w:val="425"/>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b/>
                <w:kern w:val="3"/>
                <w:sz w:val="20"/>
                <w:szCs w:val="20"/>
                <w:lang w:val="de-DE" w:eastAsia="ja-JP" w:bidi="fa-IR"/>
              </w:rPr>
              <w:t>Parametry wymagane do analizatora (graniczn</w:t>
            </w:r>
            <w:r w:rsidRPr="006B3FB5">
              <w:rPr>
                <w:rFonts w:ascii="Arial" w:eastAsia="Andale Sans UI" w:hAnsi="Arial" w:cs="Arial"/>
                <w:kern w:val="3"/>
                <w:sz w:val="20"/>
                <w:szCs w:val="20"/>
                <w:lang w:val="de-DE" w:eastAsia="ja-JP" w:bidi="fa-IR"/>
              </w:rPr>
              <w:t>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720"/>
              </w:tabs>
              <w:autoSpaceDN w:val="0"/>
              <w:spacing w:line="276" w:lineRule="auto"/>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Metoda badań – chemiluminescencja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Wydajność min 70 analiz/godz.</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lastRenderedPageBreak/>
              <w:t>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Jednorazowe naczyńka reakcyjne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Detektor wykrywania skrzepów i mikroskrzepów w materiale badanym</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Możliwość wykonywania badań w surowicy, </w:t>
            </w:r>
            <w:r w:rsidRPr="006B3FB5">
              <w:rPr>
                <w:rFonts w:ascii="Arial" w:eastAsia="Andale Sans UI" w:hAnsi="Arial" w:cs="Arial"/>
                <w:color w:val="000000"/>
                <w:kern w:val="3"/>
                <w:sz w:val="20"/>
                <w:szCs w:val="20"/>
                <w:lang w:val="de-DE" w:eastAsia="ja-JP" w:bidi="fa-IR"/>
              </w:rPr>
              <w:t>osoczu</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eastAsia="Andale Sans UI" w:cs="Tahoma"/>
                <w:kern w:val="3"/>
                <w:lang w:val="de-DE" w:eastAsia="ja-JP" w:bidi="fa-IR"/>
              </w:rPr>
            </w:pPr>
            <w:r w:rsidRPr="006B3FB5">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Program kontroli jakości z możliwością gra</w:t>
            </w:r>
            <w:r w:rsidR="00D16C5B">
              <w:rPr>
                <w:rFonts w:ascii="Arial" w:eastAsia="Andale Sans UI" w:hAnsi="Arial" w:cs="Arial"/>
                <w:kern w:val="3"/>
                <w:sz w:val="20"/>
                <w:szCs w:val="20"/>
                <w:lang w:val="de-DE" w:eastAsia="ja-JP" w:bidi="fa-IR"/>
              </w:rPr>
              <w:t>ficznej prezentacji</w:t>
            </w:r>
            <w:r w:rsidRPr="006B3FB5">
              <w:rPr>
                <w:rFonts w:ascii="Arial" w:eastAsia="Andale Sans UI" w:hAnsi="Arial" w:cs="Arial"/>
                <w:kern w:val="3"/>
                <w:sz w:val="20"/>
                <w:szCs w:val="20"/>
                <w:lang w:val="de-DE" w:eastAsia="ja-JP" w:bidi="fa-IR"/>
              </w:rPr>
              <w:t>( wykresy Levey-Jeningsa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Dane o materiałach kalibracyjnych i kontrolnych wczytywane automatycznie z kodów kreskowych do analizatora dla wszystkich testów</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System chłodzenia odczynników na pokładzie analizatora zgodnie z zaleceniami producenta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Analizator wraz z UPS zabezpieczającym awaryjne zasilanie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Oprogramowanie aparatów w języku polskim</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Tahoma"/>
                <w:kern w:val="3"/>
                <w:sz w:val="20"/>
                <w:szCs w:val="20"/>
                <w:lang w:val="de-DE" w:eastAsia="ja-JP" w:bidi="fa-IR"/>
              </w:rPr>
            </w:pPr>
            <w:r w:rsidRPr="006B3FB5">
              <w:rPr>
                <w:rFonts w:ascii="Arial" w:eastAsia="Andale Sans UI" w:hAnsi="Arial" w:cs="Tahoma"/>
                <w:kern w:val="3"/>
                <w:sz w:val="20"/>
                <w:szCs w:val="20"/>
                <w:lang w:val="de-DE" w:eastAsia="ja-JP" w:bidi="fa-IR"/>
              </w:rPr>
              <w:t xml:space="preserve">Odbiór opakowań po instalacji urządzeń przez Oferenta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Mozliwość zlecania próbek w trybie CITO</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Tahoma"/>
                <w:kern w:val="3"/>
                <w:sz w:val="20"/>
                <w:szCs w:val="20"/>
                <w:lang w:val="de-DE" w:eastAsia="ja-JP" w:bidi="fa-IR"/>
              </w:rPr>
            </w:pPr>
            <w:r w:rsidRPr="006B3FB5">
              <w:rPr>
                <w:rFonts w:ascii="Arial" w:eastAsia="Andale Sans UI" w:hAnsi="Arial" w:cs="Tahoma"/>
                <w:kern w:val="3"/>
                <w:sz w:val="20"/>
                <w:szCs w:val="20"/>
                <w:lang w:val="de-DE" w:eastAsia="ja-JP" w:bidi="fa-IR"/>
              </w:rPr>
              <w:t>Naprawy w czasie trwania umowy bezpłatne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Przegląd techniczny min 1 raz w roku na koszt Oferenta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Monitorowanie stanu i ilości odczynników, materiałów zużywalnych i płynów oraz stanu i ilości próbek badanych</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zużywalne ( m.in. toner do drukarki ) na koszt Oferenta, szacunek 1 toner/rok</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6B3FB5" w:rsidRPr="000C4203" w:rsidRDefault="006B3FB5" w:rsidP="000C4203">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Czytnik kodów kreskowych dla próbek i odczynników.</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W przypadku zaoferoania analizatora, który nie jest analizatorem wolnostojącym Wykonawca zapewni odpowiedni stół laboratoryjny spełniający warunki bezpiecznej, ergonomicznej pracy personelu obsługującego analizator na własny koszt</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 xml:space="preserve">20. </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6B3FB5" w:rsidRPr="006B3FB5" w:rsidRDefault="006B3FB5" w:rsidP="006B3FB5">
      <w:pPr>
        <w:widowControl w:val="0"/>
        <w:autoSpaceDN w:val="0"/>
        <w:rPr>
          <w:rFonts w:ascii="Arial" w:eastAsia="Andale Sans UI" w:hAnsi="Arial" w:cs="Arial"/>
          <w:bCs/>
          <w:kern w:val="3"/>
          <w:sz w:val="20"/>
          <w:szCs w:val="20"/>
          <w:lang w:val="de-DE" w:eastAsia="ja-JP" w:bidi="fa-IR"/>
        </w:rPr>
      </w:pPr>
    </w:p>
    <w:p w:rsidR="006B3FB5" w:rsidRPr="006B3FB5" w:rsidRDefault="006B3FB5" w:rsidP="006B3FB5">
      <w:pPr>
        <w:widowControl w:val="0"/>
        <w:autoSpaceDN w:val="0"/>
        <w:rPr>
          <w:rFonts w:ascii="Arial" w:eastAsia="Andale Sans UI" w:hAnsi="Arial" w:cs="Arial"/>
          <w:b/>
          <w:bCs/>
          <w:kern w:val="3"/>
          <w:sz w:val="20"/>
          <w:szCs w:val="20"/>
          <w:lang w:val="de-DE" w:eastAsia="ja-JP" w:bidi="fa-IR"/>
        </w:rPr>
      </w:pPr>
      <w:r w:rsidRPr="006B3FB5">
        <w:rPr>
          <w:rFonts w:ascii="Arial" w:eastAsia="Andale Sans UI" w:hAnsi="Arial" w:cs="Arial"/>
          <w:kern w:val="3"/>
          <w:sz w:val="20"/>
          <w:szCs w:val="20"/>
          <w:lang w:val="de-DE" w:eastAsia="ja-JP" w:bidi="fa-IR"/>
        </w:rPr>
        <w:t>Odczynniki,                                                                           kod CPV    33696500-0</w:t>
      </w:r>
    </w:p>
    <w:p w:rsidR="006B3FB5" w:rsidRPr="006B3FB5" w:rsidRDefault="006B3FB5" w:rsidP="006B3FB5">
      <w:pPr>
        <w:widowControl w:val="0"/>
        <w:autoSpaceDN w:val="0"/>
        <w:rPr>
          <w:rFonts w:ascii="Arial" w:eastAsia="Andale Sans UI" w:hAnsi="Arial" w:cs="Arial"/>
          <w:b/>
          <w:kern w:val="3"/>
          <w:sz w:val="20"/>
          <w:szCs w:val="20"/>
          <w:lang w:val="de-DE" w:eastAsia="ja-JP" w:bidi="fa-IR"/>
        </w:rPr>
      </w:pPr>
      <w:r w:rsidRPr="006B3FB5">
        <w:rPr>
          <w:rFonts w:ascii="Arial" w:eastAsia="Andale Sans UI" w:hAnsi="Arial" w:cs="Arial"/>
          <w:kern w:val="3"/>
          <w:sz w:val="20"/>
          <w:szCs w:val="20"/>
          <w:lang w:val="de-DE" w:eastAsia="ja-JP" w:bidi="fa-IR"/>
        </w:rPr>
        <w:t xml:space="preserve">Czynsz dzierżawny:                                                              kod CPV     </w:t>
      </w:r>
      <w:r w:rsidRPr="006B3FB5">
        <w:rPr>
          <w:rFonts w:ascii="Arial" w:eastAsia="Andale Sans UI" w:hAnsi="Arial" w:cs="Arial"/>
          <w:bCs/>
          <w:kern w:val="3"/>
          <w:sz w:val="20"/>
          <w:szCs w:val="20"/>
          <w:lang w:val="de-DE" w:eastAsia="ja-JP" w:bidi="fa-IR"/>
        </w:rPr>
        <w:t>38434580-5</w:t>
      </w:r>
    </w:p>
    <w:p w:rsidR="00830562" w:rsidRDefault="00830562" w:rsidP="001E1541"/>
    <w:p w:rsidR="000D4986" w:rsidRDefault="000D4986" w:rsidP="001E1541"/>
    <w:p w:rsidR="000D4986" w:rsidRDefault="000D4986" w:rsidP="000D4986">
      <w:pPr>
        <w:rPr>
          <w:rFonts w:ascii="Arial" w:hAnsi="Arial" w:cs="Arial"/>
          <w:b/>
          <w:sz w:val="20"/>
          <w:szCs w:val="20"/>
        </w:rPr>
      </w:pPr>
      <w:r>
        <w:rPr>
          <w:rFonts w:ascii="Arial" w:hAnsi="Arial" w:cs="Arial"/>
          <w:b/>
          <w:sz w:val="20"/>
          <w:szCs w:val="20"/>
        </w:rPr>
        <w:t>Pakiet nr 9.</w:t>
      </w:r>
    </w:p>
    <w:p w:rsidR="009B422B" w:rsidRPr="009B422B" w:rsidRDefault="009B422B" w:rsidP="009B422B">
      <w:pPr>
        <w:widowControl w:val="0"/>
        <w:autoSpaceDN w:val="0"/>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Dostawa odczynników z  zakresu koagulologii wraz z dzierżawą aparatu automatycznego przystosowanego do wykonywania tych badań.</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p w:rsidR="009B422B" w:rsidRPr="009B422B" w:rsidRDefault="009B422B" w:rsidP="009B422B">
      <w:pPr>
        <w:widowControl w:val="0"/>
        <w:autoSpaceDN w:val="0"/>
        <w:rPr>
          <w:rFonts w:ascii="Arial" w:eastAsia="Andale Sans UI" w:hAnsi="Arial" w:cs="Arial"/>
          <w:color w:val="000000"/>
          <w:kern w:val="3"/>
          <w:sz w:val="20"/>
          <w:szCs w:val="20"/>
          <w:lang w:val="de-DE" w:eastAsia="ja-JP" w:bidi="fa-IR"/>
        </w:rPr>
      </w:pPr>
      <w:r w:rsidRPr="009B422B">
        <w:rPr>
          <w:rFonts w:ascii="Arial" w:eastAsia="Andale Sans UI" w:hAnsi="Arial" w:cs="Arial"/>
          <w:color w:val="000000"/>
          <w:kern w:val="3"/>
          <w:sz w:val="20"/>
          <w:szCs w:val="20"/>
          <w:lang w:val="de-DE" w:eastAsia="ja-JP" w:bidi="fa-IR"/>
        </w:rPr>
        <w:t xml:space="preserve">1. Wykonawca </w:t>
      </w:r>
      <w:r w:rsidRPr="009B422B">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9B422B">
        <w:rPr>
          <w:rFonts w:ascii="Arial" w:eastAsia="Andale Sans UI" w:hAnsi="Arial" w:cs="Arial"/>
          <w:color w:val="000000"/>
          <w:kern w:val="3"/>
          <w:sz w:val="20"/>
          <w:szCs w:val="20"/>
          <w:lang w:val="de-DE" w:eastAsia="ja-JP" w:bidi="fa-IR"/>
        </w:rPr>
        <w:t>:</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5949"/>
        <w:gridCol w:w="2977"/>
      </w:tblGrid>
      <w:tr w:rsidR="009B422B" w:rsidRPr="009B422B" w:rsidTr="009B422B">
        <w:trPr>
          <w:trHeight w:val="858"/>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Lp.</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Nazwa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Ilość</w:t>
            </w:r>
          </w:p>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oznaczeń</w:t>
            </w:r>
          </w:p>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 xml:space="preserve"> </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b/>
                <w:kern w:val="3"/>
                <w:sz w:val="20"/>
                <w:szCs w:val="20"/>
                <w:lang w:val="de-DE" w:eastAsia="ja-JP" w:bidi="fa-IR"/>
              </w:rPr>
              <w:t>1</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PT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0C4203" w:rsidP="009B422B">
            <w:pPr>
              <w:widowControl w:val="0"/>
              <w:autoSpaceDN w:val="0"/>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48</w:t>
            </w:r>
            <w:r w:rsidR="009B422B" w:rsidRPr="009B422B">
              <w:rPr>
                <w:rFonts w:ascii="Arial" w:eastAsia="Andale Sans UI" w:hAnsi="Arial" w:cs="Arial"/>
                <w:kern w:val="3"/>
                <w:sz w:val="20"/>
                <w:szCs w:val="20"/>
                <w:lang w:val="de-DE" w:eastAsia="ja-JP" w:bidi="fa-IR"/>
              </w:rPr>
              <w:t xml:space="preserve"> 000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2</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APTT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30 000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3</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Fibrynogen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lastRenderedPageBreak/>
              <w:t>4</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D-dimer</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color w:val="000000" w:themeColor="text1"/>
                <w:kern w:val="3"/>
                <w:sz w:val="20"/>
                <w:szCs w:val="20"/>
                <w:lang w:val="de-DE" w:eastAsia="ja-JP" w:bidi="fa-IR"/>
              </w:rPr>
            </w:pPr>
            <w:r w:rsidRPr="009B422B">
              <w:rPr>
                <w:rFonts w:ascii="Arial" w:eastAsia="Andale Sans UI" w:hAnsi="Arial" w:cs="Arial"/>
                <w:color w:val="000000" w:themeColor="text1"/>
                <w:kern w:val="3"/>
                <w:sz w:val="20"/>
                <w:szCs w:val="20"/>
                <w:lang w:val="de-DE" w:eastAsia="ja-JP" w:bidi="fa-IR"/>
              </w:rPr>
              <w:t>7 500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5</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Antytrombina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color w:val="000000" w:themeColor="text1"/>
                <w:kern w:val="3"/>
                <w:sz w:val="20"/>
                <w:szCs w:val="20"/>
                <w:lang w:val="de-DE" w:eastAsia="ja-JP" w:bidi="fa-IR"/>
              </w:rPr>
            </w:pPr>
            <w:r w:rsidRPr="009B422B">
              <w:rPr>
                <w:rFonts w:ascii="Arial" w:eastAsia="Andale Sans UI" w:hAnsi="Arial" w:cs="Arial"/>
                <w:color w:val="000000" w:themeColor="text1"/>
                <w:kern w:val="3"/>
                <w:sz w:val="20"/>
                <w:szCs w:val="20"/>
                <w:lang w:val="de-DE" w:eastAsia="ja-JP" w:bidi="fa-IR"/>
              </w:rPr>
              <w:t>1 500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6</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kontrolne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7</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kalibracyjne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8</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eksploatacyjne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bl>
    <w:p w:rsidR="009B422B" w:rsidRPr="009B422B" w:rsidRDefault="009B422B" w:rsidP="009B422B">
      <w:pPr>
        <w:widowControl w:val="0"/>
        <w:autoSpaceDN w:val="0"/>
        <w:rPr>
          <w:rFonts w:ascii="Arial" w:hAnsi="Arial" w:cs="Arial"/>
          <w:kern w:val="3"/>
          <w:sz w:val="20"/>
          <w:szCs w:val="20"/>
          <w:lang w:val="de-DE" w:bidi="fa-IR"/>
        </w:rPr>
      </w:pPr>
    </w:p>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 Wykonawca dostarczy odczynniki spełniające następujące wymagania:</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9B422B" w:rsidRPr="009B422B" w:rsidTr="009B422B">
        <w:trPr>
          <w:trHeight w:val="41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b/>
                <w:kern w:val="3"/>
                <w:sz w:val="20"/>
                <w:szCs w:val="20"/>
                <w:lang w:val="de-DE" w:bidi="fa-IR"/>
              </w:rPr>
            </w:pPr>
            <w:r w:rsidRPr="009B422B">
              <w:rPr>
                <w:rFonts w:ascii="Arial" w:eastAsia="Andale Sans UI" w:hAnsi="Arial" w:cs="Arial"/>
                <w:b/>
                <w:kern w:val="3"/>
                <w:sz w:val="20"/>
                <w:szCs w:val="20"/>
                <w:lang w:val="de-DE" w:eastAsia="ja-JP" w:bidi="fa-IR"/>
              </w:rPr>
              <w:t>Wymagania dla przedmiotu zamówienia - odczynniki</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9C493D"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Oznaczanie  czasu PT i APTT min do 280 sekund</w:t>
            </w:r>
            <w:r w:rsidR="007A5F32">
              <w:rPr>
                <w:rFonts w:ascii="Arial" w:eastAsia="Andale Sans UI" w:hAnsi="Arial" w:cs="Arial"/>
                <w:kern w:val="3"/>
                <w:sz w:val="20"/>
                <w:szCs w:val="20"/>
                <w:lang w:val="de-DE" w:eastAsia="ja-JP" w:bidi="fa-IR"/>
              </w:rPr>
              <w:t>,</w:t>
            </w:r>
            <w:r w:rsidR="009C493D">
              <w:rPr>
                <w:rFonts w:ascii="Arial" w:eastAsia="Andale Sans UI" w:hAnsi="Arial" w:cs="Arial"/>
                <w:kern w:val="3"/>
                <w:sz w:val="20"/>
                <w:szCs w:val="20"/>
                <w:lang w:val="de-DE" w:eastAsia="ja-JP" w:bidi="fa-IR"/>
              </w:rPr>
              <w:t xml:space="preserve"> </w:t>
            </w:r>
          </w:p>
          <w:p w:rsidR="009B422B" w:rsidRPr="009C493D" w:rsidRDefault="009C493D" w:rsidP="009B422B">
            <w:pPr>
              <w:widowControl w:val="0"/>
              <w:autoSpaceDN w:val="0"/>
              <w:rPr>
                <w:rFonts w:ascii="Arial" w:eastAsia="Andale Sans UI" w:hAnsi="Arial" w:cs="Arial"/>
                <w:color w:val="FF0000"/>
                <w:kern w:val="3"/>
                <w:sz w:val="20"/>
                <w:szCs w:val="20"/>
                <w:lang w:val="de-DE" w:eastAsia="ja-JP" w:bidi="fa-IR"/>
              </w:rPr>
            </w:pPr>
            <w:r w:rsidRPr="009C493D">
              <w:rPr>
                <w:rFonts w:ascii="Arial" w:eastAsia="Andale Sans UI" w:hAnsi="Arial" w:cs="Arial"/>
                <w:color w:val="FF0000"/>
                <w:kern w:val="3"/>
                <w:sz w:val="20"/>
                <w:szCs w:val="20"/>
                <w:lang w:val="de-DE" w:eastAsia="ja-JP" w:bidi="fa-IR"/>
              </w:rPr>
              <w:t>(</w:t>
            </w:r>
            <w:r w:rsidRPr="009C493D">
              <w:rPr>
                <w:rFonts w:ascii="Arial" w:hAnsi="Arial" w:cs="Arial"/>
                <w:color w:val="FF0000"/>
                <w:sz w:val="20"/>
                <w:szCs w:val="20"/>
              </w:rPr>
              <w:t xml:space="preserve"> dotyczy</w:t>
            </w:r>
            <w:r w:rsidRPr="009C493D">
              <w:rPr>
                <w:rFonts w:ascii="Arial" w:hAnsi="Arial" w:cs="Arial"/>
                <w:color w:val="FF0000"/>
                <w:sz w:val="20"/>
                <w:szCs w:val="20"/>
                <w:lang w:eastAsia="pl-PL"/>
              </w:rPr>
              <w:t xml:space="preserve"> oryginalnych, przygotowanych przez producenta metod i przez niego walidowanych)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Fibrynogen met. Clausa, liniowość  od 1,5 do 9,0 g/l</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Liniowość dla d-dimer min 7000 ng/ml FEU w pierwszym oznaczeniu</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Tromboplastyna o ISI ok. 1,0 ± 0,1</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9C493D" w:rsidRDefault="009B422B" w:rsidP="009C493D">
            <w:pPr>
              <w:tabs>
                <w:tab w:val="left" w:pos="284"/>
              </w:tabs>
              <w:autoSpaceDE w:val="0"/>
              <w:autoSpaceDN w:val="0"/>
              <w:adjustRightInd w:val="0"/>
              <w:rPr>
                <w:rFonts w:ascii="Arial" w:eastAsia="Andale Sans UI" w:hAnsi="Arial" w:cs="Arial"/>
                <w:bCs/>
                <w:color w:val="FF0000"/>
                <w:kern w:val="3"/>
                <w:lang w:val="de-DE" w:eastAsia="ja-JP" w:bidi="fa-IR"/>
              </w:rPr>
            </w:pPr>
            <w:r w:rsidRPr="009B422B">
              <w:rPr>
                <w:rFonts w:ascii="Arial" w:eastAsia="Andale Sans UI" w:hAnsi="Arial" w:cs="Arial"/>
                <w:bCs/>
                <w:kern w:val="3"/>
                <w:sz w:val="20"/>
                <w:szCs w:val="20"/>
                <w:lang w:val="de-DE" w:eastAsia="ja-JP" w:bidi="fa-IR"/>
              </w:rPr>
              <w:t>Odczynniki PT, APTT, D-dimer ważne po otwarciu na pokładzie analizatora co najmniej 7 dni, w temperaturze lodówki co najmniej 10 dni</w:t>
            </w:r>
            <w:r w:rsidR="007A5F32" w:rsidRPr="007A5F32">
              <w:rPr>
                <w:rFonts w:ascii="Arial" w:eastAsia="Andale Sans UI" w:hAnsi="Arial" w:cs="Arial"/>
                <w:bCs/>
                <w:color w:val="FF0000"/>
                <w:kern w:val="3"/>
                <w:sz w:val="22"/>
                <w:szCs w:val="22"/>
                <w:lang w:val="de-DE" w:eastAsia="ja-JP" w:bidi="fa-IR"/>
              </w:rPr>
              <w:t xml:space="preserve">, </w:t>
            </w:r>
          </w:p>
          <w:p w:rsidR="009B422B" w:rsidRPr="009C493D" w:rsidRDefault="007A5F32" w:rsidP="009C493D">
            <w:pPr>
              <w:tabs>
                <w:tab w:val="left" w:pos="284"/>
              </w:tabs>
              <w:autoSpaceDE w:val="0"/>
              <w:autoSpaceDN w:val="0"/>
              <w:adjustRightInd w:val="0"/>
              <w:rPr>
                <w:rFonts w:ascii="Arial" w:hAnsi="Arial" w:cs="Arial"/>
                <w:color w:val="FF0000"/>
                <w:sz w:val="20"/>
                <w:szCs w:val="20"/>
              </w:rPr>
            </w:pPr>
            <w:r w:rsidRPr="007A5F32">
              <w:rPr>
                <w:rFonts w:ascii="Arial" w:hAnsi="Arial" w:cs="Arial"/>
                <w:color w:val="FF0000"/>
                <w:sz w:val="20"/>
                <w:szCs w:val="20"/>
              </w:rPr>
              <w:t>( dotyczy roztworów roboczych odczynnika w oryginalnych fiolkach (tylko po odkręceniu korka)).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Wszystkie odczynniki, kalibratory i kontrole muszą pochodzić od tego samego producenta co oferowany analizator lub być dla niego dedykowane ( walidacja ) z wyj. kontroli niezależnej</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Termin ważności odczynników z poz. 1-5 : min 6 m-cy od dostarczenia do Zamawiającego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Wymagany certyfikat FDA lub innej równorzędnej jednostki dla testu d-dimer poświadczający jego zastosowanie do wykluczenia zakrzepicy żył głębokich i zatorowości płucnej. Dokument ma pochodzić od jednostki niezależnej od producenta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 xml:space="preserve">9 </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Wymagane jest wykonanie wszystkich badań podanych w arkuszu kalkulacyjnym</w:t>
            </w:r>
          </w:p>
        </w:tc>
      </w:tr>
    </w:tbl>
    <w:p w:rsidR="009B422B" w:rsidRPr="009B422B" w:rsidRDefault="009B422B" w:rsidP="009B422B">
      <w:pPr>
        <w:widowControl w:val="0"/>
        <w:autoSpaceDN w:val="0"/>
        <w:rPr>
          <w:rFonts w:ascii="Arial" w:eastAsia="Andale Sans UI" w:hAnsi="Arial" w:cs="Arial"/>
          <w:kern w:val="3"/>
          <w:sz w:val="20"/>
          <w:szCs w:val="20"/>
          <w:lang w:val="de-DE" w:eastAsia="ja-JP" w:bidi="fa-IR"/>
        </w:rPr>
      </w:pPr>
    </w:p>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 Wykonawca zapewni analizator spełniający następujące wymagania:</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9B422B" w:rsidRPr="009B422B" w:rsidTr="009B422B">
        <w:trPr>
          <w:trHeight w:val="462"/>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b/>
                <w:kern w:val="3"/>
                <w:sz w:val="20"/>
                <w:szCs w:val="20"/>
                <w:lang w:val="de-DE" w:eastAsia="ja-JP" w:bidi="fa-IR"/>
              </w:rPr>
              <w:t>Parametry wymagane do analizatora (graniczn</w:t>
            </w:r>
            <w:r w:rsidRPr="009B422B">
              <w:rPr>
                <w:rFonts w:ascii="Arial" w:eastAsia="Andale Sans UI" w:hAnsi="Arial" w:cs="Arial"/>
                <w:kern w:val="3"/>
                <w:sz w:val="20"/>
                <w:szCs w:val="20"/>
                <w:lang w:val="de-DE" w:eastAsia="ja-JP" w:bidi="fa-IR"/>
              </w:rPr>
              <w:t>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720"/>
              </w:tabs>
              <w:autoSpaceDN w:val="0"/>
              <w:spacing w:line="276" w:lineRule="auto"/>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Aparat koagulologiczny w pełni automatyczny</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720"/>
              </w:tabs>
              <w:autoSpaceDN w:val="0"/>
              <w:spacing w:line="276" w:lineRule="auto"/>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Możliwość wykonywania równocześnie pomiarów metodami: wykrzepialną, chromogenną, immunologiczną</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Wydajność min 50 testów/godz.dla PT, APTT</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Ilość miejsc na próby badane min 20</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Detektor wykrywania skrzepów i mikroskrzepów w materiale badanym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Metoda wykrzepialna oparta na optycznej zasadzie pomiaru</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eastAsia="Andale Sans UI" w:cs="Tahoma"/>
                <w:kern w:val="3"/>
                <w:lang w:val="de-DE" w:eastAsia="ja-JP" w:bidi="fa-IR"/>
              </w:rPr>
            </w:pPr>
            <w:r w:rsidRPr="009B422B">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Program kontroli jakości z możliwością gr</w:t>
            </w:r>
            <w:r w:rsidR="000C4203">
              <w:rPr>
                <w:rFonts w:ascii="Arial" w:eastAsia="Andale Sans UI" w:hAnsi="Arial" w:cs="Arial"/>
                <w:kern w:val="3"/>
                <w:sz w:val="20"/>
                <w:szCs w:val="20"/>
                <w:lang w:val="de-DE" w:eastAsia="ja-JP" w:bidi="fa-IR"/>
              </w:rPr>
              <w:t>aficznej prezentacji</w:t>
            </w:r>
            <w:r w:rsidRPr="009B422B">
              <w:rPr>
                <w:rFonts w:ascii="Arial" w:eastAsia="Andale Sans UI" w:hAnsi="Arial" w:cs="Arial"/>
                <w:kern w:val="3"/>
                <w:sz w:val="20"/>
                <w:szCs w:val="20"/>
                <w:lang w:val="de-DE" w:eastAsia="ja-JP" w:bidi="fa-IR"/>
              </w:rPr>
              <w:t xml:space="preserve"> ( wykresy Levey-Jeningsa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Aparat wyposażony w automatyczny przebijak korków do probówek systemu zamkniętego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10.</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Automatyczne rozcieńczanie próbek badanych w testach tego wymagających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Możliwość programowania i wstawiania próbek badanych bez konieczności zatrzymywania urządzenia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Ciągłe monitorowanie objętości odczynników na pokładzie ( ml lub szt. testów dostępnych do badań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Automatyczne usuwanie zużytych kuwet</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Możliwość wykonywania badań CITO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lastRenderedPageBreak/>
              <w:t>15.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Oddzielne igły pipetujące dla odczynników i prób badanych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16.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System chłodzenia odczynników na pokładzie analizatora zgodnie z zaleceniami producenta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540"/>
                <w:tab w:val="left" w:pos="720"/>
              </w:tabs>
              <w:autoSpaceDN w:val="0"/>
              <w:rPr>
                <w:rFonts w:ascii="Arial" w:eastAsia="Andale Sans UI" w:hAnsi="Arial" w:cs="Arial"/>
                <w:kern w:val="3"/>
                <w:sz w:val="20"/>
                <w:szCs w:val="20"/>
                <w:lang w:val="de-DE" w:eastAsia="ja-JP" w:bidi="fa-IR"/>
              </w:rPr>
            </w:pPr>
            <w:r w:rsidRPr="009B422B">
              <w:rPr>
                <w:rFonts w:ascii="Arial" w:eastAsia="Andale Sans UI" w:hAnsi="Arial" w:cs="Tahoma"/>
                <w:kern w:val="3"/>
                <w:sz w:val="20"/>
                <w:szCs w:val="20"/>
                <w:lang w:val="de-DE" w:eastAsia="ja-JP" w:bidi="fa-IR"/>
              </w:rPr>
              <w:t>Zapewnienie udziału w międzynarodowym sprawdzianie kontroli jakości badań na koszt Oferenta, preferowana RANDOX RQ9135/a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Analizator wraz z UPS zabezpieczającym awaryjne zasilanie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Oprogramowanie aparatu w języku polskim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20.</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 xml:space="preserve">Odbiór opakowań po instalacji urządzeń przez Oferenta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Aparat kompaktowy, umożliwiający pracę na stole laboratoryjnym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Naprawy w czasie trwania umowy bezpłatne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Przegląd techniczny min 1 raz w roku na koszt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zużywalne ( m.in. toner do drukarki ) na koszt Oferenta, szacunek 1 toner/rok</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color w:val="000000"/>
                <w:kern w:val="3"/>
                <w:sz w:val="20"/>
                <w:szCs w:val="20"/>
                <w:lang w:val="de-DE" w:eastAsia="ja-JP" w:bidi="fa-IR"/>
              </w:rPr>
            </w:pPr>
            <w:r w:rsidRPr="009B422B">
              <w:rPr>
                <w:rFonts w:ascii="Arial" w:eastAsia="Andale Sans UI" w:hAnsi="Arial" w:cs="Arial"/>
                <w:color w:val="000000"/>
                <w:kern w:val="3"/>
                <w:sz w:val="20"/>
                <w:szCs w:val="20"/>
                <w:lang w:val="de-DE" w:eastAsia="ja-JP" w:bidi="fa-IR"/>
              </w:rPr>
              <w:t xml:space="preserve">Zapewnienie dwóch monitorów do komputerów 27 cali na potrzeby pracowni diagnostycznej, </w:t>
            </w:r>
          </w:p>
        </w:tc>
      </w:tr>
    </w:tbl>
    <w:p w:rsidR="009B422B" w:rsidRPr="009B422B" w:rsidRDefault="009B422B" w:rsidP="009B422B">
      <w:pPr>
        <w:widowControl w:val="0"/>
        <w:autoSpaceDN w:val="0"/>
        <w:rPr>
          <w:rFonts w:ascii="Arial" w:eastAsia="Andale Sans UI" w:hAnsi="Arial" w:cs="Arial"/>
          <w:b/>
          <w:kern w:val="3"/>
          <w:sz w:val="20"/>
          <w:szCs w:val="20"/>
          <w:lang w:val="de-DE" w:eastAsia="ja-JP" w:bidi="fa-IR"/>
        </w:rPr>
      </w:pPr>
    </w:p>
    <w:p w:rsidR="009B422B" w:rsidRPr="009B422B" w:rsidRDefault="009B422B" w:rsidP="009B422B">
      <w:pPr>
        <w:widowControl w:val="0"/>
        <w:autoSpaceDN w:val="0"/>
        <w:rPr>
          <w:rFonts w:eastAsia="Andale Sans UI" w:cs="Tahoma"/>
          <w:kern w:val="3"/>
          <w:lang w:val="de-DE" w:eastAsia="ja-JP" w:bidi="fa-IR"/>
        </w:rPr>
      </w:pPr>
      <w:r w:rsidRPr="009B422B">
        <w:rPr>
          <w:rFonts w:ascii="Arial" w:eastAsia="Andale Sans UI" w:hAnsi="Arial" w:cs="Tahoma"/>
          <w:kern w:val="3"/>
          <w:sz w:val="20"/>
          <w:szCs w:val="20"/>
          <w:lang w:val="de-DE" w:eastAsia="ja-JP" w:bidi="fa-IR"/>
        </w:rPr>
        <w:t>Odczynniki:</w:t>
      </w:r>
      <w:r w:rsidRPr="009B422B">
        <w:rPr>
          <w:rFonts w:ascii="Arial" w:eastAsia="Andale Sans UI" w:hAnsi="Arial" w:cs="Arial"/>
          <w:kern w:val="3"/>
          <w:sz w:val="20"/>
          <w:szCs w:val="20"/>
          <w:lang w:val="de-DE" w:eastAsia="ja-JP" w:bidi="fa-IR"/>
        </w:rPr>
        <w:t xml:space="preserve"> </w:t>
      </w:r>
      <w:r>
        <w:rPr>
          <w:rFonts w:ascii="Arial" w:eastAsia="Andale Sans UI" w:hAnsi="Arial" w:cs="Arial"/>
          <w:kern w:val="3"/>
          <w:sz w:val="20"/>
          <w:szCs w:val="20"/>
          <w:lang w:val="de-DE" w:eastAsia="ja-JP" w:bidi="fa-IR"/>
        </w:rPr>
        <w:t xml:space="preserve">                                        </w:t>
      </w:r>
      <w:r w:rsidRPr="009B422B">
        <w:rPr>
          <w:rFonts w:ascii="Arial" w:eastAsia="Andale Sans UI" w:hAnsi="Arial" w:cs="Arial"/>
          <w:kern w:val="3"/>
          <w:sz w:val="20"/>
          <w:szCs w:val="20"/>
          <w:lang w:val="de-DE" w:eastAsia="ja-JP" w:bidi="fa-IR"/>
        </w:rPr>
        <w:t>kod CPV    33696500-0</w:t>
      </w:r>
    </w:p>
    <w:p w:rsidR="009B422B" w:rsidRPr="009B422B" w:rsidRDefault="009B422B" w:rsidP="009B422B">
      <w:pPr>
        <w:widowControl w:val="0"/>
        <w:autoSpaceDN w:val="0"/>
        <w:rPr>
          <w:rFonts w:eastAsia="Andale Sans UI" w:cs="Tahoma"/>
          <w:kern w:val="3"/>
          <w:lang w:val="de-DE" w:eastAsia="ja-JP" w:bidi="fa-IR"/>
        </w:rPr>
      </w:pPr>
      <w:r w:rsidRPr="009B422B">
        <w:rPr>
          <w:rFonts w:ascii="Arial" w:eastAsia="Andale Sans UI" w:hAnsi="Arial" w:cs="Tahoma"/>
          <w:kern w:val="3"/>
          <w:sz w:val="20"/>
          <w:szCs w:val="20"/>
          <w:lang w:val="de-DE" w:eastAsia="ja-JP" w:bidi="fa-IR"/>
        </w:rPr>
        <w:t xml:space="preserve">Czynsz </w:t>
      </w:r>
      <w:r w:rsidRPr="009B422B">
        <w:rPr>
          <w:rFonts w:ascii="Arial" w:eastAsia="Andale Sans UI" w:hAnsi="Arial" w:cs="Arial"/>
          <w:kern w:val="3"/>
          <w:sz w:val="20"/>
          <w:szCs w:val="20"/>
          <w:lang w:val="de-DE" w:eastAsia="ja-JP" w:bidi="fa-IR"/>
        </w:rPr>
        <w:t xml:space="preserve">dzierżawny      </w:t>
      </w:r>
      <w:r>
        <w:rPr>
          <w:rFonts w:ascii="Arial" w:eastAsia="Andale Sans UI" w:hAnsi="Arial" w:cs="Arial"/>
          <w:kern w:val="3"/>
          <w:sz w:val="20"/>
          <w:szCs w:val="20"/>
          <w:lang w:val="de-DE" w:eastAsia="ja-JP" w:bidi="fa-IR"/>
        </w:rPr>
        <w:t xml:space="preserve">                      </w:t>
      </w:r>
      <w:r w:rsidRPr="009B422B">
        <w:rPr>
          <w:rFonts w:ascii="Arial" w:eastAsia="Andale Sans UI" w:hAnsi="Arial" w:cs="Arial"/>
          <w:kern w:val="3"/>
          <w:sz w:val="20"/>
          <w:szCs w:val="20"/>
          <w:lang w:val="de-DE" w:eastAsia="ja-JP" w:bidi="fa-IR"/>
        </w:rPr>
        <w:t xml:space="preserve"> kod CPV    </w:t>
      </w:r>
      <w:r w:rsidRPr="009B422B">
        <w:rPr>
          <w:rFonts w:ascii="Arial" w:eastAsia="Andale Sans UI" w:hAnsi="Arial" w:cs="Arial"/>
          <w:bCs/>
          <w:kern w:val="3"/>
          <w:sz w:val="20"/>
          <w:szCs w:val="20"/>
          <w:lang w:val="de-DE" w:eastAsia="ja-JP" w:bidi="fa-IR"/>
        </w:rPr>
        <w:t>38434000-6</w:t>
      </w:r>
    </w:p>
    <w:p w:rsidR="000D4986" w:rsidRDefault="000D4986" w:rsidP="001E1541"/>
    <w:p w:rsidR="00975024" w:rsidRDefault="00975024" w:rsidP="001E1541"/>
    <w:p w:rsidR="00975024" w:rsidRDefault="00975024" w:rsidP="00975024">
      <w:pPr>
        <w:rPr>
          <w:rFonts w:ascii="Arial" w:hAnsi="Arial" w:cs="Arial"/>
          <w:b/>
          <w:sz w:val="20"/>
          <w:szCs w:val="20"/>
        </w:rPr>
      </w:pPr>
      <w:r>
        <w:rPr>
          <w:rFonts w:ascii="Arial" w:hAnsi="Arial" w:cs="Arial"/>
          <w:b/>
          <w:sz w:val="20"/>
          <w:szCs w:val="20"/>
        </w:rPr>
        <w:t>Pakiet nr 10.</w:t>
      </w:r>
    </w:p>
    <w:p w:rsidR="00EB4324" w:rsidRPr="00EB4324" w:rsidRDefault="00EB4324" w:rsidP="00EB4324">
      <w:pPr>
        <w:widowControl w:val="0"/>
        <w:autoSpaceDN w:val="0"/>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Dostawa odczynników do badań z zakresu koagulologii wraz z dzierżawą dwóch aparatów półautomatycznych przystosowanego do wykonywania tych badań.</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 xml:space="preserve">1. Wykonawca </w:t>
      </w:r>
      <w:r w:rsidRPr="00EB4324">
        <w:rPr>
          <w:rFonts w:ascii="Arial" w:eastAsia="Andale Sans UI" w:hAnsi="Arial" w:cs="Arial"/>
          <w:kern w:val="3"/>
          <w:sz w:val="20"/>
          <w:szCs w:val="20"/>
          <w:lang w:val="de-DE" w:eastAsia="ja-JP" w:bidi="fa-IR"/>
        </w:rPr>
        <w:t>dostarczy odczynniki, materiały kalibracyjne i kontrolne oraz inne niezbędne akcesoria do wykonania badań z zakresu koagulologii</w:t>
      </w:r>
      <w:r w:rsidRPr="00EB4324">
        <w:rPr>
          <w:rFonts w:ascii="Arial" w:eastAsia="Andale Sans UI" w:hAnsi="Arial" w:cs="Arial"/>
          <w:color w:val="000000"/>
          <w:kern w:val="3"/>
          <w:sz w:val="20"/>
          <w:szCs w:val="20"/>
          <w:lang w:val="de-DE" w:eastAsia="ja-JP" w:bidi="fa-IR"/>
        </w:rPr>
        <w:t>:</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5382"/>
        <w:gridCol w:w="3544"/>
      </w:tblGrid>
      <w:tr w:rsidR="00EB4324" w:rsidRPr="00EB4324" w:rsidTr="00EB4324">
        <w:trPr>
          <w:trHeight w:val="858"/>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Lp.</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Nazwa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Ilość</w:t>
            </w:r>
          </w:p>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 </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b/>
                <w:kern w:val="3"/>
                <w:sz w:val="20"/>
                <w:szCs w:val="20"/>
                <w:lang w:val="de-DE" w:eastAsia="ja-JP" w:bidi="fa-IR"/>
              </w:rPr>
              <w:t>1</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PT, liofilizowany,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4500</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2</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APTT, płynny,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1500</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3</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Kalibrator,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4</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Osocze kontrolne (poziom normalny i patologiczny),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color w:val="000000" w:themeColor="text1"/>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5</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Kuwety pomiarowe,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color w:val="000000" w:themeColor="text1"/>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eastAsia="Andale Sans UI" w:cs="Tahoma"/>
          <w:b/>
          <w:kern w:val="3"/>
          <w:lang w:val="de-DE" w:eastAsia="ja-JP" w:bidi="fa-IR"/>
        </w:rPr>
      </w:pPr>
      <w:r w:rsidRPr="00EB4324">
        <w:rPr>
          <w:rFonts w:ascii="Arial" w:eastAsia="Andale Sans UI" w:hAnsi="Arial" w:cs="Arial"/>
          <w:b/>
          <w:kern w:val="3"/>
          <w:sz w:val="20"/>
          <w:szCs w:val="20"/>
          <w:lang w:val="de-DE" w:eastAsia="ja-JP" w:bidi="fa-IR"/>
        </w:rPr>
        <w:t>Harmonogram kontroli jakości Zamawiającego</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646"/>
        <w:gridCol w:w="5215"/>
      </w:tblGrid>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Lp.</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Częstotliwość</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Parametr kontrolowany</w:t>
            </w:r>
          </w:p>
        </w:tc>
      </w:tr>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 poziom dziennie (naprzemiennie) przez 5 dni</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PT/INR</w:t>
            </w:r>
          </w:p>
        </w:tc>
      </w:tr>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 poziomy gdy zlecone badanie</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APTT</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hAnsi="Arial" w:cs="Arial"/>
          <w:kern w:val="3"/>
          <w:sz w:val="20"/>
          <w:szCs w:val="20"/>
          <w:lang w:val="de-DE" w:bidi="fa-IR"/>
        </w:rPr>
      </w:pP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 Wykonawca dostarczy odczynniki spełniające następujące wymagania:</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EB4324" w:rsidRPr="00EB4324" w:rsidTr="00EB4324">
        <w:trPr>
          <w:trHeight w:val="344"/>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b/>
                <w:kern w:val="3"/>
                <w:sz w:val="20"/>
                <w:szCs w:val="20"/>
                <w:lang w:val="de-DE" w:bidi="fa-IR"/>
              </w:rPr>
            </w:pPr>
            <w:r w:rsidRPr="00EB4324">
              <w:rPr>
                <w:rFonts w:ascii="Arial" w:eastAsia="Andale Sans UI" w:hAnsi="Arial" w:cs="Arial"/>
                <w:b/>
                <w:kern w:val="3"/>
                <w:sz w:val="20"/>
                <w:szCs w:val="20"/>
                <w:lang w:val="de-DE" w:eastAsia="ja-JP" w:bidi="fa-IR"/>
              </w:rPr>
              <w:t>Wymagania dla przedmiotu zamówienia - odczynniki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440"/>
              </w:tabs>
              <w:autoSpaceDN w:val="0"/>
              <w:textAlignment w:val="baseline"/>
              <w:rPr>
                <w:rFonts w:ascii="Arial" w:eastAsia="Andale Sans UI" w:hAnsi="Arial" w:cs="Arial"/>
                <w:bCs/>
                <w:kern w:val="3"/>
                <w:sz w:val="20"/>
                <w:szCs w:val="20"/>
                <w:lang w:val="de-DE" w:eastAsia="ja-JP" w:bidi="fa-IR"/>
              </w:rPr>
            </w:pPr>
            <w:r w:rsidRPr="00EB4324">
              <w:rPr>
                <w:rFonts w:ascii="Arial" w:eastAsia="Andale Sans UI" w:hAnsi="Arial" w:cs="Arial"/>
                <w:bCs/>
                <w:kern w:val="3"/>
                <w:sz w:val="20"/>
                <w:szCs w:val="20"/>
                <w:lang w:val="de-DE" w:eastAsia="ja-JP" w:bidi="fa-IR"/>
              </w:rPr>
              <w:t>Odczynniki ważne po otwarciu na pokładzie analizatora co najmniej 5 dni, w temperaturze lodówki co najmniej 10 dni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Tromboplastyna o ISI ok. 1,0 ± 0,1</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Termin ważności odczynników z poz. 1-2 : min 6 m-cy od dostarczenia do Zamawiającego</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Do kalkulacji odczynników </w:t>
            </w:r>
            <w:r w:rsidR="003E782D">
              <w:rPr>
                <w:rFonts w:ascii="Arial" w:eastAsia="Andale Sans UI" w:hAnsi="Arial" w:cs="Arial"/>
                <w:kern w:val="3"/>
                <w:sz w:val="20"/>
                <w:szCs w:val="20"/>
                <w:u w:val="single"/>
                <w:lang w:val="de-DE" w:eastAsia="ja-JP" w:bidi="fa-IR"/>
              </w:rPr>
              <w:t>należ</w:t>
            </w:r>
            <w:r w:rsidRPr="003E782D">
              <w:rPr>
                <w:rFonts w:ascii="Arial" w:eastAsia="Andale Sans UI" w:hAnsi="Arial" w:cs="Arial"/>
                <w:kern w:val="3"/>
                <w:sz w:val="20"/>
                <w:szCs w:val="20"/>
                <w:u w:val="single"/>
                <w:lang w:val="de-DE" w:eastAsia="ja-JP" w:bidi="fa-IR"/>
              </w:rPr>
              <w:t>y</w:t>
            </w:r>
            <w:r w:rsidRPr="00EB4324">
              <w:rPr>
                <w:rFonts w:ascii="Arial" w:eastAsia="Andale Sans UI" w:hAnsi="Arial" w:cs="Arial"/>
                <w:kern w:val="3"/>
                <w:sz w:val="20"/>
                <w:szCs w:val="20"/>
                <w:lang w:val="de-DE" w:eastAsia="ja-JP" w:bidi="fa-IR"/>
              </w:rPr>
              <w:t xml:space="preserve"> uwzglednić testy przeznaczone na kontrolę jakości i kalibrację</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3) Wykonawca zapewni dwa analizatory spełniające następujące wymagania:</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EB4324" w:rsidRPr="00EB4324" w:rsidTr="00EB4324">
        <w:trPr>
          <w:trHeight w:val="438"/>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b/>
                <w:kern w:val="3"/>
                <w:sz w:val="20"/>
                <w:szCs w:val="20"/>
                <w:lang w:val="de-DE" w:eastAsia="ja-JP" w:bidi="fa-IR"/>
              </w:rPr>
              <w:t>Parametry wymagane do analizatora (graniczn</w:t>
            </w:r>
            <w:r w:rsidRPr="00EB4324">
              <w:rPr>
                <w:rFonts w:ascii="Arial" w:eastAsia="Andale Sans UI" w:hAnsi="Arial" w:cs="Arial"/>
                <w:kern w:val="3"/>
                <w:sz w:val="20"/>
                <w:szCs w:val="20"/>
                <w:lang w:val="de-DE" w:eastAsia="ja-JP" w:bidi="fa-IR"/>
              </w:rPr>
              <w:t>e)</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Analizatory półautomatyczne z min. dwoma kanałami pomiarowymi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Metody pomiarowe: wiskozymetryczna,  krzepnięciowa, chromogenną lub immunoturbidymetryczna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 w:val="left" w:pos="9480"/>
              </w:tabs>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Minimum 10 inkubowanych pozycji probówkowych</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 w:val="left" w:pos="9480"/>
              </w:tabs>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Automatyczne przeliczanie wyników badań</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Możliwość wydruków wyników</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6.</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 xml:space="preserve">Odbiór opakowań po instalacji urządzeń przez Oferenta </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Naprawy w czasie trwania umowy bezpłatne</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Przegląd techniczny min 1 raz w roku na koszt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 xml:space="preserve">10. </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s>
              <w:autoSpaceDN w:val="0"/>
              <w:spacing w:line="276" w:lineRule="auto"/>
              <w:textAlignment w:val="baseline"/>
              <w:rPr>
                <w:rFonts w:ascii="Arial" w:eastAsia="Andale Sans UI" w:hAnsi="Arial" w:cs="Arial"/>
                <w:color w:val="FF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Instrukcja obsługi analizatora i metodyki w języku polskim dostarczona wraz z instalacją</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EB4324" w:rsidRPr="00EB4324" w:rsidRDefault="00EB4324" w:rsidP="00EB4324">
      <w:pPr>
        <w:widowControl w:val="0"/>
        <w:autoSpaceDN w:val="0"/>
        <w:textAlignment w:val="baseline"/>
        <w:rPr>
          <w:rFonts w:eastAsia="Andale Sans UI" w:cs="Tahoma"/>
          <w:kern w:val="3"/>
          <w:lang w:val="de-DE" w:eastAsia="ja-JP" w:bidi="fa-IR"/>
        </w:rPr>
      </w:pPr>
    </w:p>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Odczynniki:</w:t>
      </w:r>
      <w:r>
        <w:rPr>
          <w:rFonts w:ascii="Arial" w:eastAsia="Andale Sans UI" w:hAnsi="Arial" w:cs="Tahoma"/>
          <w:kern w:val="3"/>
          <w:sz w:val="20"/>
          <w:szCs w:val="20"/>
          <w:lang w:val="de-DE" w:eastAsia="ja-JP" w:bidi="fa-IR"/>
        </w:rPr>
        <w:t xml:space="preserve">                    </w:t>
      </w:r>
      <w:r w:rsidRPr="00EB4324">
        <w:rPr>
          <w:rFonts w:ascii="Arial" w:eastAsia="Andale Sans UI" w:hAnsi="Arial" w:cs="Arial"/>
          <w:kern w:val="3"/>
          <w:sz w:val="20"/>
          <w:szCs w:val="20"/>
          <w:lang w:val="de-DE" w:eastAsia="ja-JP" w:bidi="fa-IR"/>
        </w:rPr>
        <w:t>kod CPV    33696500-0</w:t>
      </w:r>
    </w:p>
    <w:p w:rsidR="00EB4324" w:rsidRPr="00EB4324" w:rsidRDefault="00EB4324" w:rsidP="00EB4324">
      <w:pPr>
        <w:widowControl w:val="0"/>
        <w:autoSpaceDN w:val="0"/>
        <w:textAlignment w:val="baseline"/>
        <w:rPr>
          <w:rFonts w:eastAsia="Andale Sans UI" w:cs="Tahoma"/>
          <w:kern w:val="3"/>
          <w:lang w:val="de-DE" w:eastAsia="ja-JP" w:bidi="fa-IR"/>
        </w:rPr>
      </w:pPr>
      <w:r w:rsidRPr="00EB4324">
        <w:rPr>
          <w:rFonts w:ascii="Arial" w:eastAsia="Andale Sans UI" w:hAnsi="Arial" w:cs="Tahoma"/>
          <w:kern w:val="3"/>
          <w:sz w:val="20"/>
          <w:szCs w:val="20"/>
          <w:lang w:val="de-DE" w:eastAsia="ja-JP" w:bidi="fa-IR"/>
        </w:rPr>
        <w:t xml:space="preserve">Czynsz </w:t>
      </w:r>
      <w:r w:rsidRPr="00EB4324">
        <w:rPr>
          <w:rFonts w:ascii="Arial" w:eastAsia="Andale Sans UI" w:hAnsi="Arial" w:cs="Arial"/>
          <w:kern w:val="3"/>
          <w:sz w:val="20"/>
          <w:szCs w:val="20"/>
          <w:lang w:val="de-DE" w:eastAsia="ja-JP" w:bidi="fa-IR"/>
        </w:rPr>
        <w:t xml:space="preserve">dzierżawny       </w:t>
      </w:r>
      <w:r>
        <w:rPr>
          <w:rFonts w:ascii="Arial" w:eastAsia="Andale Sans UI" w:hAnsi="Arial" w:cs="Arial"/>
          <w:kern w:val="3"/>
          <w:sz w:val="20"/>
          <w:szCs w:val="20"/>
          <w:lang w:val="de-DE" w:eastAsia="ja-JP" w:bidi="fa-IR"/>
        </w:rPr>
        <w:t xml:space="preserve"> </w:t>
      </w:r>
      <w:r w:rsidRPr="00EB4324">
        <w:rPr>
          <w:rFonts w:ascii="Arial" w:eastAsia="Andale Sans UI" w:hAnsi="Arial" w:cs="Arial"/>
          <w:kern w:val="3"/>
          <w:sz w:val="20"/>
          <w:szCs w:val="20"/>
          <w:lang w:val="de-DE" w:eastAsia="ja-JP" w:bidi="fa-IR"/>
        </w:rPr>
        <w:t xml:space="preserve">kod CPV    </w:t>
      </w:r>
      <w:r w:rsidRPr="00EB4324">
        <w:rPr>
          <w:rFonts w:ascii="Arial" w:eastAsia="Andale Sans UI" w:hAnsi="Arial" w:cs="Arial"/>
          <w:bCs/>
          <w:kern w:val="3"/>
          <w:sz w:val="20"/>
          <w:szCs w:val="20"/>
          <w:lang w:val="de-DE" w:eastAsia="ja-JP" w:bidi="fa-IR"/>
        </w:rPr>
        <w:t>38434000-6</w:t>
      </w:r>
    </w:p>
    <w:p w:rsidR="00217E3F" w:rsidRDefault="00217E3F" w:rsidP="00975024">
      <w:pPr>
        <w:rPr>
          <w:rFonts w:ascii="Arial" w:hAnsi="Arial" w:cs="Arial"/>
          <w:b/>
          <w:sz w:val="20"/>
          <w:szCs w:val="20"/>
        </w:rPr>
      </w:pPr>
    </w:p>
    <w:p w:rsidR="00975024" w:rsidRDefault="00975024" w:rsidP="001E1541"/>
    <w:p w:rsidR="009F5DEF" w:rsidRDefault="009F5DEF" w:rsidP="001E1541">
      <w:pPr>
        <w:rPr>
          <w:rFonts w:ascii="Arial" w:hAnsi="Arial" w:cs="Arial"/>
          <w:b/>
          <w:sz w:val="20"/>
          <w:szCs w:val="20"/>
        </w:rPr>
      </w:pPr>
      <w:r>
        <w:rPr>
          <w:rFonts w:ascii="Arial" w:hAnsi="Arial" w:cs="Arial"/>
          <w:b/>
          <w:sz w:val="20"/>
          <w:szCs w:val="20"/>
        </w:rPr>
        <w:t>Pakiet nr 11.</w:t>
      </w:r>
    </w:p>
    <w:p w:rsidR="00940C79" w:rsidRPr="00750107" w:rsidRDefault="00940C79" w:rsidP="00940C79">
      <w:pPr>
        <w:rPr>
          <w:rFonts w:ascii="Arial" w:hAnsi="Arial" w:cs="Arial"/>
          <w:b/>
          <w:sz w:val="20"/>
          <w:szCs w:val="20"/>
        </w:rPr>
      </w:pPr>
      <w:r w:rsidRPr="00750107">
        <w:rPr>
          <w:rFonts w:ascii="Arial" w:hAnsi="Arial" w:cs="Arial"/>
          <w:b/>
          <w:sz w:val="20"/>
          <w:szCs w:val="20"/>
        </w:rPr>
        <w:t>Dostawa zestawów do oznaczania profili aler</w:t>
      </w:r>
      <w:r>
        <w:rPr>
          <w:rFonts w:ascii="Arial" w:hAnsi="Arial" w:cs="Arial"/>
          <w:b/>
          <w:sz w:val="20"/>
          <w:szCs w:val="20"/>
        </w:rPr>
        <w:t>gicznych i testów do diagnostyki twardziny układowej wraz  z dzierżawą zautomatyzowanego sprzętu do wykonywania tych badań</w:t>
      </w:r>
    </w:p>
    <w:p w:rsidR="00940C79" w:rsidRDefault="00940C79" w:rsidP="00940C79">
      <w:pPr>
        <w:rPr>
          <w:rFonts w:ascii="Arial" w:hAnsi="Arial" w:cs="Arial"/>
          <w:sz w:val="20"/>
          <w:szCs w:val="20"/>
        </w:rPr>
      </w:pPr>
    </w:p>
    <w:p w:rsidR="00940C79" w:rsidRDefault="00940C79" w:rsidP="00940C79">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testy oraz inne niezbędne akcesoria do wykonania następującej liczby oznaczeń</w:t>
      </w:r>
      <w:r>
        <w:rPr>
          <w:rFonts w:ascii="Arial" w:hAnsi="Arial" w:cs="Arial"/>
          <w:color w:val="000000"/>
          <w:sz w:val="20"/>
          <w:szCs w:val="20"/>
        </w:rPr>
        <w:t>:</w:t>
      </w:r>
    </w:p>
    <w:p w:rsidR="00940C79" w:rsidRDefault="00940C79" w:rsidP="00940C79">
      <w:pPr>
        <w:pStyle w:val="Standard"/>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7083"/>
        <w:gridCol w:w="1843"/>
      </w:tblGrid>
      <w:tr w:rsidR="00940C79" w:rsidTr="00940C79">
        <w:trPr>
          <w:trHeight w:val="38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Lp.</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Nazwa</w:t>
            </w:r>
          </w:p>
        </w:tc>
        <w:tc>
          <w:tcPr>
            <w:tcW w:w="1843" w:type="dxa"/>
            <w:tcBorders>
              <w:top w:val="single" w:sz="4" w:space="0" w:color="000000"/>
              <w:left w:val="single" w:sz="4" w:space="0" w:color="000000"/>
              <w:bottom w:val="single" w:sz="4" w:space="0" w:color="000000"/>
              <w:right w:val="single" w:sz="4" w:space="0" w:color="000000"/>
            </w:tcBorders>
            <w:hideMark/>
          </w:tcPr>
          <w:p w:rsidR="00940C79" w:rsidRDefault="00940C79" w:rsidP="00BB4824">
            <w:pPr>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Ilość</w:t>
            </w:r>
          </w:p>
          <w:p w:rsidR="00940C79" w:rsidRPr="00940C79" w:rsidRDefault="00940C79" w:rsidP="00940C79">
            <w:pPr>
              <w:spacing w:line="276" w:lineRule="auto"/>
              <w:jc w:val="center"/>
              <w:rPr>
                <w:rFonts w:ascii="Arial" w:hAnsi="Arial" w:cs="Arial"/>
                <w:sz w:val="20"/>
                <w:szCs w:val="20"/>
              </w:rPr>
            </w:pPr>
            <w:r>
              <w:rPr>
                <w:rFonts w:ascii="Arial" w:hAnsi="Arial" w:cs="Arial"/>
                <w:sz w:val="20"/>
                <w:szCs w:val="20"/>
              </w:rPr>
              <w:t xml:space="preserve">oznaczeń </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b/>
                <w:sz w:val="20"/>
                <w:szCs w:val="20"/>
              </w:rPr>
              <w:t>1</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pokarmowy – minimum 20 parametrów (profil powinien zawierać: białko jaja, żółtko jaja, mleko krowie, drożdże, mąka pszenna, mąka żytnia, ryż, soja, orzech ziemny, orzech laskowy, migdał, jabłko, kiwi, morela, pomidor, marchew, ziemniak, seler, dorsz, krab)</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3 750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lastRenderedPageBreak/>
              <w:t>2</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wziewny – minimum 20 parametrów (profil powinien zawierać: tomka wonna, kupkówka pospolita, tymotka łąkowa, żyto, olcha, brzoza, leszczyna, dąb, ambrozja, bylica, babka lancetowata, dermatophagoides pter., dermatophagoides farinae, kot, pies, koń, penicillium notatum, cladosporium herbarium, aspergillus </w:t>
            </w:r>
            <w:r w:rsidR="000C4203">
              <w:rPr>
                <w:rFonts w:ascii="Arial" w:hAnsi="Arial" w:cs="Arial"/>
                <w:sz w:val="20"/>
                <w:szCs w:val="20"/>
              </w:rPr>
              <w:t>fumigatus, alternaria alternata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6 750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3</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w:t>
            </w:r>
            <w:r w:rsidR="000C4203">
              <w:rPr>
                <w:rFonts w:ascii="Arial" w:hAnsi="Arial" w:cs="Arial"/>
                <w:sz w:val="20"/>
                <w:szCs w:val="20"/>
              </w:rPr>
              <w:t>rmowy – minimum 10 parametrów (</w:t>
            </w:r>
            <w:r>
              <w:rPr>
                <w:rFonts w:ascii="Arial" w:hAnsi="Arial" w:cs="Arial"/>
                <w:sz w:val="20"/>
                <w:szCs w:val="20"/>
              </w:rPr>
              <w:t>profil powinien zawierać: białko jaja kurzego, mleko krowie, żółtko jaja kurzego, kazeina, orzech ziemny, orzech włoski, orzech lask</w:t>
            </w:r>
            <w:r w:rsidR="000C4203">
              <w:rPr>
                <w:rFonts w:ascii="Arial" w:hAnsi="Arial" w:cs="Arial"/>
                <w:sz w:val="20"/>
                <w:szCs w:val="20"/>
              </w:rPr>
              <w:t>owy, migdał, pistacja, nerkowce</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240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4</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w:t>
            </w:r>
            <w:r w:rsidR="000C4203">
              <w:rPr>
                <w:rFonts w:ascii="Arial" w:hAnsi="Arial" w:cs="Arial"/>
                <w:sz w:val="20"/>
                <w:szCs w:val="20"/>
              </w:rPr>
              <w:t>rmowy – minimum 10 parametrów (</w:t>
            </w:r>
            <w:r>
              <w:rPr>
                <w:rFonts w:ascii="Arial" w:hAnsi="Arial" w:cs="Arial"/>
                <w:sz w:val="20"/>
                <w:szCs w:val="20"/>
              </w:rPr>
              <w:t>mąka pszenna, mąka żytnia, mąka owsiana, ryż,  wieprzowina, wołowina, k</w:t>
            </w:r>
            <w:r w:rsidR="000C4203">
              <w:rPr>
                <w:rFonts w:ascii="Arial" w:hAnsi="Arial" w:cs="Arial"/>
                <w:sz w:val="20"/>
                <w:szCs w:val="20"/>
              </w:rPr>
              <w:t>urczak, gluten, dorsz, krewetka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color w:val="000000"/>
                <w:kern w:val="3"/>
                <w:sz w:val="20"/>
                <w:szCs w:val="20"/>
                <w:lang w:val="de-DE" w:eastAsia="ja-JP" w:bidi="fa-IR"/>
              </w:rPr>
            </w:pPr>
            <w:r>
              <w:rPr>
                <w:rFonts w:ascii="Arial" w:eastAsia="Andale Sans UI" w:hAnsi="Arial" w:cs="Arial"/>
                <w:color w:val="000000"/>
                <w:kern w:val="3"/>
                <w:sz w:val="20"/>
                <w:szCs w:val="20"/>
                <w:lang w:val="de-DE" w:eastAsia="ja-JP" w:bidi="fa-IR"/>
              </w:rPr>
              <w:t>380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5</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w:t>
            </w:r>
            <w:r w:rsidR="000C4203">
              <w:rPr>
                <w:rFonts w:ascii="Arial" w:hAnsi="Arial" w:cs="Arial"/>
                <w:sz w:val="20"/>
                <w:szCs w:val="20"/>
              </w:rPr>
              <w:t>armowy – minimum 10 parametrów (</w:t>
            </w:r>
            <w:r>
              <w:rPr>
                <w:rFonts w:ascii="Arial" w:hAnsi="Arial" w:cs="Arial"/>
                <w:sz w:val="20"/>
                <w:szCs w:val="20"/>
              </w:rPr>
              <w:t>profil powinien zawierać: truskawka, jabłko, kiwi, banan, brzoskwinia, wiśnia, oliwka,  morela, arbuz, mix cytrusów)</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6</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pokarmowy </w:t>
            </w:r>
            <w:r w:rsidR="000C4203">
              <w:rPr>
                <w:rFonts w:ascii="Arial" w:hAnsi="Arial" w:cs="Arial"/>
                <w:sz w:val="20"/>
                <w:szCs w:val="20"/>
              </w:rPr>
              <w:t>– minimum 10 parametrów (</w:t>
            </w:r>
            <w:r>
              <w:rPr>
                <w:rFonts w:ascii="Arial" w:hAnsi="Arial" w:cs="Arial"/>
                <w:sz w:val="20"/>
                <w:szCs w:val="20"/>
              </w:rPr>
              <w:t>pietruszka, pomidor, marchewka, ziemniak, seler, papryka,</w:t>
            </w:r>
            <w:r w:rsidR="000C4203">
              <w:rPr>
                <w:rFonts w:ascii="Arial" w:hAnsi="Arial" w:cs="Arial"/>
                <w:sz w:val="20"/>
                <w:szCs w:val="20"/>
              </w:rPr>
              <w:t xml:space="preserve"> ogórek, kukurydza, sezam, soja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7</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jadów owadów – minimum 2 parametry rekombinowane (profil powinien zawierać: rVes v5, rApi m1)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8</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alergii na mleko </w:t>
            </w:r>
            <w:r w:rsidR="000C4203">
              <w:rPr>
                <w:rFonts w:ascii="Arial" w:hAnsi="Arial" w:cs="Arial"/>
                <w:sz w:val="20"/>
                <w:szCs w:val="20"/>
              </w:rPr>
              <w:t>– minimum 6 parametrów (</w:t>
            </w:r>
            <w:r>
              <w:rPr>
                <w:rFonts w:ascii="Arial" w:hAnsi="Arial" w:cs="Arial"/>
                <w:sz w:val="20"/>
                <w:szCs w:val="20"/>
              </w:rPr>
              <w:t>profil p</w:t>
            </w:r>
            <w:r w:rsidR="000C4203">
              <w:rPr>
                <w:rFonts w:ascii="Arial" w:hAnsi="Arial" w:cs="Arial"/>
                <w:sz w:val="20"/>
                <w:szCs w:val="20"/>
              </w:rPr>
              <w:t>owinien zawierać: mleko krowie,</w:t>
            </w:r>
            <w:r>
              <w:rPr>
                <w:rFonts w:ascii="Arial" w:hAnsi="Arial" w:cs="Arial"/>
                <w:sz w:val="20"/>
                <w:szCs w:val="20"/>
              </w:rPr>
              <w:t xml:space="preserve"> α-laktoalbuminę, β-laktoglobulinę, kazeinę, laktofe</w:t>
            </w:r>
            <w:r w:rsidR="000C4203">
              <w:rPr>
                <w:rFonts w:ascii="Arial" w:hAnsi="Arial" w:cs="Arial"/>
                <w:sz w:val="20"/>
                <w:szCs w:val="20"/>
              </w:rPr>
              <w:t>rynę, surowiczą albuminę wołową</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120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hAnsi="Arial" w:cs="Arial"/>
                <w:b/>
                <w:sz w:val="20"/>
                <w:szCs w:val="20"/>
              </w:rPr>
            </w:pPr>
            <w:r>
              <w:rPr>
                <w:rFonts w:ascii="Arial" w:hAnsi="Arial" w:cs="Arial"/>
                <w:b/>
                <w:sz w:val="20"/>
                <w:szCs w:val="20"/>
              </w:rPr>
              <w:t>9</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Profil wziewny na alergeny domowe - minimum 10 parametrów (profil powinien zawierać: mix roztoczy, mix piór, karaluch, odchody gołębie, Penicillium nota tum, Cladosporium herbarium, Aspergillus fumigatus, Candida albicans, Alternaria alternata, Trichophyton mentagrophytes)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hAnsi="Arial" w:cs="Arial"/>
                <w:b/>
                <w:sz w:val="20"/>
                <w:szCs w:val="20"/>
              </w:rPr>
            </w:pPr>
            <w:r>
              <w:rPr>
                <w:rFonts w:ascii="Arial" w:hAnsi="Arial" w:cs="Arial"/>
                <w:b/>
                <w:sz w:val="20"/>
                <w:szCs w:val="20"/>
              </w:rPr>
              <w:t>10</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Diagnostyka twardziny układowej - minimum 10 </w:t>
            </w:r>
            <w:r w:rsidRPr="005538C0">
              <w:rPr>
                <w:rFonts w:ascii="Arial" w:hAnsi="Arial" w:cs="Arial"/>
                <w:sz w:val="20"/>
                <w:szCs w:val="20"/>
              </w:rPr>
              <w:t>par</w:t>
            </w:r>
            <w:r>
              <w:rPr>
                <w:rFonts w:ascii="Arial" w:hAnsi="Arial" w:cs="Arial"/>
                <w:sz w:val="20"/>
                <w:szCs w:val="20"/>
              </w:rPr>
              <w:t>am</w:t>
            </w:r>
            <w:r w:rsidRPr="005538C0">
              <w:rPr>
                <w:rFonts w:ascii="Arial" w:hAnsi="Arial" w:cs="Arial"/>
                <w:sz w:val="20"/>
                <w:szCs w:val="20"/>
              </w:rPr>
              <w:t>e</w:t>
            </w:r>
            <w:r>
              <w:rPr>
                <w:rFonts w:ascii="Arial" w:hAnsi="Arial" w:cs="Arial"/>
                <w:sz w:val="20"/>
                <w:szCs w:val="20"/>
              </w:rPr>
              <w:t>t</w:t>
            </w:r>
            <w:r w:rsidRPr="005538C0">
              <w:rPr>
                <w:rFonts w:ascii="Arial" w:hAnsi="Arial" w:cs="Arial"/>
                <w:sz w:val="20"/>
                <w:szCs w:val="20"/>
              </w:rPr>
              <w:t>rów</w:t>
            </w:r>
            <w:r>
              <w:rPr>
                <w:rFonts w:ascii="Arial" w:hAnsi="Arial" w:cs="Arial"/>
                <w:sz w:val="20"/>
                <w:szCs w:val="20"/>
              </w:rPr>
              <w:t xml:space="preserve"> </w:t>
            </w:r>
            <w:r w:rsidRPr="005538C0">
              <w:rPr>
                <w:rFonts w:ascii="Arial" w:hAnsi="Arial" w:cs="Arial"/>
                <w:sz w:val="20"/>
                <w:szCs w:val="20"/>
              </w:rPr>
              <w:t xml:space="preserve">( profil powinien zawierać: </w:t>
            </w:r>
            <w:r w:rsidRPr="005538C0">
              <w:rPr>
                <w:rStyle w:val="Pogrubienie"/>
                <w:rFonts w:ascii="Arial" w:hAnsi="Arial" w:cs="Arial"/>
                <w:b w:val="0"/>
                <w:sz w:val="20"/>
                <w:szCs w:val="20"/>
              </w:rPr>
              <w:t>Scl-70</w:t>
            </w:r>
            <w:r w:rsidRPr="005538C0">
              <w:rPr>
                <w:rFonts w:ascii="Arial" w:hAnsi="Arial" w:cs="Arial"/>
                <w:b/>
                <w:sz w:val="20"/>
                <w:szCs w:val="20"/>
              </w:rPr>
              <w:t>, </w:t>
            </w:r>
            <w:r w:rsidRPr="005538C0">
              <w:rPr>
                <w:rStyle w:val="Pogrubienie"/>
                <w:rFonts w:ascii="Arial" w:hAnsi="Arial" w:cs="Arial"/>
                <w:b w:val="0"/>
                <w:sz w:val="20"/>
                <w:szCs w:val="20"/>
              </w:rPr>
              <w:t>CENP A, CENP B, RP11, RP155,</w:t>
            </w:r>
            <w:r w:rsidRPr="005538C0">
              <w:rPr>
                <w:rFonts w:ascii="Arial" w:hAnsi="Arial" w:cs="Arial"/>
                <w:sz w:val="20"/>
                <w:szCs w:val="20"/>
              </w:rPr>
              <w:t xml:space="preserve"> NOR90, Th/To, PM-Scl100, PM-Scl75, Ro-52)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96</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0C4203">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1</w:t>
            </w:r>
            <w:r w:rsidR="000C4203">
              <w:rPr>
                <w:rFonts w:ascii="Arial" w:hAnsi="Arial" w:cs="Arial"/>
                <w:b/>
                <w:sz w:val="20"/>
                <w:szCs w:val="20"/>
              </w:rPr>
              <w:t>1</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Materiały eksploatacyjne</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Oszacowane przez Oferenta</w:t>
            </w:r>
          </w:p>
        </w:tc>
      </w:tr>
    </w:tbl>
    <w:p w:rsidR="00940C79" w:rsidRDefault="00940C79" w:rsidP="00940C79">
      <w:pPr>
        <w:rPr>
          <w:rFonts w:ascii="Arial" w:hAnsi="Arial" w:cs="Arial"/>
          <w:sz w:val="20"/>
          <w:szCs w:val="20"/>
        </w:rPr>
      </w:pPr>
    </w:p>
    <w:p w:rsidR="00940C79" w:rsidRDefault="00940C79" w:rsidP="00940C79">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940C79" w:rsidRDefault="00940C79" w:rsidP="00940C7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940C79" w:rsidTr="00940C79">
        <w:trPr>
          <w:trHeight w:val="414"/>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940C79" w:rsidRPr="007576DA" w:rsidRDefault="00940C79" w:rsidP="00BB4824">
            <w:pPr>
              <w:rPr>
                <w:rFonts w:ascii="Arial" w:hAnsi="Arial" w:cs="Arial"/>
                <w:sz w:val="20"/>
                <w:szCs w:val="20"/>
              </w:rPr>
            </w:pPr>
            <w:r w:rsidRPr="00750107">
              <w:rPr>
                <w:rFonts w:ascii="Arial" w:hAnsi="Arial" w:cs="Arial"/>
                <w:sz w:val="20"/>
                <w:szCs w:val="20"/>
              </w:rPr>
              <w:t>Na każdym pasku testowym linia kontrolna lub linie kalibracyjne wskazujące na prawidłowe wykonanie badania</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940C79" w:rsidRPr="007576DA" w:rsidRDefault="00940C79" w:rsidP="00BB4824">
            <w:pPr>
              <w:rPr>
                <w:rFonts w:ascii="Arial" w:hAnsi="Arial" w:cs="Arial"/>
                <w:sz w:val="20"/>
                <w:szCs w:val="20"/>
              </w:rPr>
            </w:pPr>
            <w:r w:rsidRPr="00750107">
              <w:rPr>
                <w:rFonts w:ascii="Arial" w:hAnsi="Arial" w:cs="Arial"/>
                <w:sz w:val="20"/>
                <w:szCs w:val="20"/>
              </w:rPr>
              <w:t>Jeden pasek testowy przeznaczony do diagnostyki jednego pacjenta, możliwość wykonania pojedynczego badania</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testy muszą pochodzić od tego samego producenta co oferowany analizator lub być dla niego dedykowane ( walidacja ) z wyj. kontroli niezależnej</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sidRPr="00750107">
              <w:rPr>
                <w:rFonts w:ascii="Arial" w:hAnsi="Arial" w:cs="Arial"/>
                <w:sz w:val="20"/>
                <w:szCs w:val="20"/>
              </w:rPr>
              <w:t>Możliwość weryfikacji reakcji krzyżowych na każdym pasku testowym w każdym profilu alergenów</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940C79" w:rsidRPr="00750107" w:rsidRDefault="00940C79" w:rsidP="00BB4824">
            <w:pPr>
              <w:rPr>
                <w:rFonts w:ascii="Arial" w:hAnsi="Arial" w:cs="Arial"/>
                <w:sz w:val="20"/>
                <w:szCs w:val="20"/>
              </w:rPr>
            </w:pPr>
            <w:r w:rsidRPr="00750107">
              <w:rPr>
                <w:rFonts w:ascii="Arial" w:hAnsi="Arial" w:cs="Arial"/>
                <w:sz w:val="20"/>
                <w:szCs w:val="20"/>
              </w:rPr>
              <w:t>Ocena pasków półilościowa lub ilościowa, wynik podawany w stan</w:t>
            </w:r>
            <w:r>
              <w:rPr>
                <w:rFonts w:ascii="Arial" w:hAnsi="Arial" w:cs="Arial"/>
                <w:sz w:val="20"/>
                <w:szCs w:val="20"/>
              </w:rPr>
              <w:t>dardowej skali sześciu klas EAST</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z poz. 1-10: min 6 m-cy od dostarczenia do Zamawiającego</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 xml:space="preserve">7. </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spacing w:line="276" w:lineRule="auto"/>
              <w:rPr>
                <w:rFonts w:ascii="Arial" w:eastAsia="Andale Sans UI" w:hAnsi="Arial" w:cs="Arial"/>
                <w:kern w:val="3"/>
                <w:sz w:val="20"/>
                <w:szCs w:val="20"/>
                <w:lang w:val="de-DE" w:eastAsia="ja-JP" w:bidi="fa-IR"/>
              </w:rPr>
            </w:pPr>
            <w:r>
              <w:rPr>
                <w:rFonts w:ascii="Arial" w:hAnsi="Arial" w:cs="Arial"/>
                <w:sz w:val="20"/>
                <w:szCs w:val="20"/>
              </w:rPr>
              <w:t>Wymagane jest wykonanie wszystkich badań podanych w arkuszu kalkulacyjnym</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8</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spacing w:line="276" w:lineRule="auto"/>
              <w:rPr>
                <w:rFonts w:ascii="Arial" w:hAnsi="Arial" w:cs="Arial"/>
                <w:sz w:val="20"/>
                <w:szCs w:val="20"/>
              </w:rPr>
            </w:pPr>
            <w:r>
              <w:rPr>
                <w:rFonts w:ascii="Arial" w:hAnsi="Arial" w:cs="Arial"/>
                <w:sz w:val="20"/>
                <w:szCs w:val="20"/>
              </w:rPr>
              <w:t>Ulotki, katalogi, foldery w języku polskim o zaoferowanych testach z poz. 1-10 dołączyć do oferty</w:t>
            </w:r>
          </w:p>
        </w:tc>
      </w:tr>
    </w:tbl>
    <w:p w:rsidR="00940C79" w:rsidRDefault="00940C79" w:rsidP="00940C79">
      <w:pPr>
        <w:rPr>
          <w:rFonts w:ascii="Arial" w:eastAsia="Andale Sans UI" w:hAnsi="Arial" w:cs="Arial"/>
          <w:kern w:val="3"/>
          <w:sz w:val="20"/>
          <w:szCs w:val="20"/>
          <w:lang w:val="de-DE" w:eastAsia="ja-JP" w:bidi="fa-IR"/>
        </w:rPr>
      </w:pPr>
    </w:p>
    <w:p w:rsidR="00940C79" w:rsidRDefault="00940C79" w:rsidP="00940C79">
      <w:pPr>
        <w:rPr>
          <w:rFonts w:ascii="Arial" w:hAnsi="Arial" w:cs="Arial"/>
          <w:sz w:val="20"/>
          <w:szCs w:val="20"/>
        </w:rPr>
      </w:pPr>
      <w:r>
        <w:rPr>
          <w:rFonts w:ascii="Arial" w:hAnsi="Arial" w:cs="Arial"/>
          <w:sz w:val="20"/>
          <w:szCs w:val="20"/>
        </w:rPr>
        <w:t>3) Wykonawca zapewni automatyczny analizator spełniający następujące wymagania:</w:t>
      </w:r>
    </w:p>
    <w:p w:rsidR="00940C79" w:rsidRDefault="00940C79" w:rsidP="00940C7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39"/>
        <w:gridCol w:w="8930"/>
      </w:tblGrid>
      <w:tr w:rsidR="00940C79" w:rsidTr="00940C79">
        <w:trPr>
          <w:trHeight w:val="558"/>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tabs>
                <w:tab w:val="left" w:pos="720"/>
              </w:tabs>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Automatyzacja całej procedury inkubacji blotów – identyfikacja próbek, rozcieńczanie próbek, wszystkie etapy inkubacji, płukanie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2.</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Zintegrowany czytnik kodów kreskowych</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30" w:type="dxa"/>
            <w:tcBorders>
              <w:top w:val="single" w:sz="4" w:space="0" w:color="auto"/>
              <w:left w:val="single" w:sz="4" w:space="0" w:color="auto"/>
              <w:bottom w:val="single" w:sz="4" w:space="0" w:color="auto"/>
              <w:right w:val="single" w:sz="4" w:space="0" w:color="auto"/>
            </w:tcBorders>
            <w:hideMark/>
          </w:tcPr>
          <w:p w:rsidR="00940C79" w:rsidRPr="007E2029" w:rsidRDefault="00940C79" w:rsidP="00BB4824">
            <w:pPr>
              <w:rPr>
                <w:rFonts w:ascii="Arial" w:hAnsi="Arial" w:cs="Arial"/>
                <w:sz w:val="20"/>
                <w:szCs w:val="20"/>
              </w:rPr>
            </w:pPr>
            <w:r>
              <w:rPr>
                <w:rFonts w:ascii="Arial" w:hAnsi="Arial" w:cs="Arial"/>
                <w:sz w:val="20"/>
                <w:szCs w:val="20"/>
              </w:rPr>
              <w:t>Minimum 35 pozycji na próbki badane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Detekcja poziomu cieczy</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9C1C8C">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Możliwość jednoczesnej inkubacji min </w:t>
            </w:r>
            <w:r w:rsidR="009C1C8C" w:rsidRPr="009C1C8C">
              <w:rPr>
                <w:rFonts w:ascii="Arial" w:hAnsi="Arial" w:cs="Arial"/>
                <w:color w:val="FF0000"/>
                <w:sz w:val="20"/>
                <w:szCs w:val="20"/>
              </w:rPr>
              <w:t>36</w:t>
            </w:r>
            <w:r w:rsidRPr="009C1C8C">
              <w:rPr>
                <w:rFonts w:ascii="Arial" w:hAnsi="Arial" w:cs="Arial"/>
                <w:color w:val="FF0000"/>
                <w:sz w:val="20"/>
                <w:szCs w:val="20"/>
              </w:rPr>
              <w:t xml:space="preserve"> pasków</w:t>
            </w:r>
            <w:r w:rsidR="009C1C8C" w:rsidRPr="00C8397B">
              <w:rPr>
                <w:rFonts w:asciiTheme="minorHAnsi" w:hAnsiTheme="minorHAnsi" w:cstheme="minorHAnsi"/>
              </w:rPr>
              <w:t xml:space="preserve"> </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pPr>
            <w:r>
              <w:rPr>
                <w:rFonts w:ascii="Arial" w:hAnsi="Arial" w:cs="Arial"/>
                <w:sz w:val="20"/>
                <w:szCs w:val="20"/>
              </w:rPr>
              <w:t>Automatycznie fotografowanie zainkubowanych pasków</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Pozyskiwanie i przechowywanie indywidualnych zdjęć dla każdego paska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tabs>
                <w:tab w:val="left" w:pos="540"/>
                <w:tab w:val="left" w:pos="720"/>
              </w:tabs>
              <w:autoSpaceDN w:val="0"/>
              <w:spacing w:line="276" w:lineRule="auto"/>
              <w:rPr>
                <w:rFonts w:ascii="Arial" w:eastAsia="Andale Sans UI" w:hAnsi="Arial" w:cs="Arial"/>
                <w:kern w:val="3"/>
                <w:sz w:val="20"/>
                <w:szCs w:val="20"/>
                <w:lang w:val="de-DE" w:eastAsia="ja-JP" w:bidi="fa-IR"/>
              </w:rPr>
            </w:pPr>
            <w:r>
              <w:rPr>
                <w:rFonts w:ascii="Arial" w:hAnsi="Arial"/>
                <w:sz w:val="20"/>
                <w:szCs w:val="20"/>
              </w:rPr>
              <w:t>Zapewnienie udziału w międzynarodowym sprawdzianie kontroli jakości badań na koszt Oferenta (co najmniej 2 sprawdziany w roku)</w:t>
            </w:r>
            <w:r w:rsidR="00DA2667">
              <w:rPr>
                <w:rFonts w:ascii="Arial" w:hAnsi="Arial"/>
                <w:sz w:val="20"/>
                <w:szCs w:val="20"/>
              </w:rPr>
              <w:t xml:space="preserve"> </w:t>
            </w:r>
            <w:r w:rsidR="00DA2667" w:rsidRPr="00DA2667">
              <w:rPr>
                <w:rFonts w:ascii="Arial" w:hAnsi="Arial"/>
                <w:color w:val="FF0000"/>
                <w:sz w:val="20"/>
                <w:szCs w:val="20"/>
              </w:rPr>
              <w:t>d</w:t>
            </w:r>
            <w:r w:rsidR="00DA2667">
              <w:rPr>
                <w:rFonts w:ascii="Arial" w:hAnsi="Arial"/>
                <w:color w:val="FF0000"/>
                <w:sz w:val="20"/>
                <w:szCs w:val="20"/>
              </w:rPr>
              <w:t xml:space="preserve">otyczy </w:t>
            </w:r>
            <w:r w:rsidR="00DA2667" w:rsidRPr="00DA2667">
              <w:rPr>
                <w:rFonts w:ascii="Arial" w:hAnsi="Arial"/>
                <w:color w:val="FF0000"/>
                <w:sz w:val="20"/>
                <w:szCs w:val="20"/>
              </w:rPr>
              <w:t>pozycji 1-9</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 wraz z UPS zabezpieczającym awaryjne zasilanie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aparatów w języku polskim</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Pr>
                <w:rFonts w:ascii="Arial" w:hAnsi="Arial" w:cs="Arial"/>
                <w:sz w:val="20"/>
                <w:szCs w:val="20"/>
              </w:rPr>
              <w:t>Zapewnienie sprzętu stanowiącego „back up“ analizatora automatycznego w przypadku jego awarii</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30" w:type="dxa"/>
            <w:tcBorders>
              <w:top w:val="single" w:sz="4" w:space="0" w:color="auto"/>
              <w:left w:val="single" w:sz="4" w:space="0" w:color="auto"/>
              <w:bottom w:val="single" w:sz="4" w:space="0" w:color="auto"/>
              <w:right w:val="single" w:sz="4" w:space="0" w:color="auto"/>
            </w:tcBorders>
            <w:hideMark/>
          </w:tcPr>
          <w:p w:rsidR="00940C79" w:rsidRPr="003327FC" w:rsidRDefault="00940C79" w:rsidP="00BB4824">
            <w:pPr>
              <w:tabs>
                <w:tab w:val="left" w:pos="540"/>
                <w:tab w:val="left" w:pos="720"/>
              </w:tabs>
              <w:rPr>
                <w:rFonts w:ascii="Arial" w:hAnsi="Arial" w:cs="Arial"/>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30" w:type="dxa"/>
            <w:tcBorders>
              <w:top w:val="single" w:sz="4" w:space="0" w:color="auto"/>
              <w:left w:val="single" w:sz="4" w:space="0" w:color="auto"/>
              <w:bottom w:val="single" w:sz="4" w:space="0" w:color="auto"/>
              <w:right w:val="single" w:sz="4" w:space="0" w:color="auto"/>
            </w:tcBorders>
            <w:hideMark/>
          </w:tcPr>
          <w:p w:rsidR="00940C79" w:rsidRPr="000001C1" w:rsidRDefault="00940C79" w:rsidP="00BB4824">
            <w:pPr>
              <w:pStyle w:val="Standard"/>
              <w:tabs>
                <w:tab w:val="left" w:pos="2160"/>
              </w:tabs>
              <w:spacing w:line="276" w:lineRule="auto"/>
              <w:rPr>
                <w:rFonts w:ascii="Arial" w:hAnsi="Arial" w:cs="Arial"/>
                <w:color w:val="000000"/>
                <w:sz w:val="20"/>
                <w:szCs w:val="20"/>
              </w:rPr>
            </w:pPr>
            <w:r>
              <w:rPr>
                <w:rFonts w:ascii="Arial" w:hAnsi="Arial" w:cs="Arial"/>
                <w:color w:val="000000"/>
                <w:sz w:val="20"/>
                <w:szCs w:val="20"/>
              </w:rPr>
              <w:t>Zapewnienie mieszadła typu Vortex z adapterem na min 8 probówek o śr. 12 mm, np.  Vortex MX-S</w:t>
            </w:r>
          </w:p>
        </w:tc>
      </w:tr>
    </w:tbl>
    <w:p w:rsidR="00940C79" w:rsidRDefault="00940C79" w:rsidP="00940C79">
      <w:pPr>
        <w:rPr>
          <w:rFonts w:ascii="Arial" w:hAnsi="Arial" w:cs="Arial"/>
          <w:bCs/>
          <w:sz w:val="20"/>
          <w:szCs w:val="20"/>
        </w:rPr>
      </w:pPr>
    </w:p>
    <w:p w:rsidR="00940C79" w:rsidRPr="00940C79" w:rsidRDefault="00940C79" w:rsidP="00940C79">
      <w:pPr>
        <w:rPr>
          <w:rFonts w:ascii="Arial" w:hAnsi="Arial" w:cs="Arial"/>
          <w:b/>
          <w:bCs/>
          <w:sz w:val="20"/>
          <w:szCs w:val="20"/>
        </w:rPr>
      </w:pPr>
      <w:r>
        <w:rPr>
          <w:rFonts w:ascii="Arial" w:hAnsi="Arial" w:cs="Arial"/>
          <w:sz w:val="20"/>
          <w:szCs w:val="20"/>
        </w:rPr>
        <w:t>Odczynniki,                                                                           kod CPV   33696500-0</w:t>
      </w:r>
    </w:p>
    <w:p w:rsidR="00940C79" w:rsidRPr="007E2029" w:rsidRDefault="00940C79" w:rsidP="00940C79">
      <w:pPr>
        <w:pStyle w:val="Standard"/>
        <w:rPr>
          <w:rFonts w:ascii="Arial" w:hAnsi="Arial" w:cs="Arial"/>
          <w:b/>
          <w:sz w:val="20"/>
          <w:szCs w:val="20"/>
        </w:rPr>
      </w:pPr>
      <w:r>
        <w:rPr>
          <w:rFonts w:ascii="Arial" w:hAnsi="Arial" w:cs="Arial"/>
          <w:sz w:val="20"/>
          <w:szCs w:val="20"/>
        </w:rPr>
        <w:t>Czynsz dzierżawny:                                                              kod CPV   38434000-6</w:t>
      </w:r>
    </w:p>
    <w:p w:rsidR="009F5DEF" w:rsidRDefault="009F5DEF" w:rsidP="001E1541"/>
    <w:p w:rsidR="003E782D" w:rsidRDefault="003E782D" w:rsidP="001E1541"/>
    <w:p w:rsidR="00A30F96" w:rsidRDefault="00A30F96" w:rsidP="00A30F96">
      <w:pPr>
        <w:rPr>
          <w:rFonts w:ascii="Arial" w:hAnsi="Arial" w:cs="Arial"/>
          <w:b/>
          <w:sz w:val="20"/>
          <w:szCs w:val="20"/>
        </w:rPr>
      </w:pPr>
      <w:r>
        <w:rPr>
          <w:rFonts w:ascii="Arial" w:hAnsi="Arial" w:cs="Arial"/>
          <w:b/>
          <w:sz w:val="20"/>
          <w:szCs w:val="20"/>
        </w:rPr>
        <w:t>Pakiet nr 12.</w:t>
      </w:r>
    </w:p>
    <w:p w:rsidR="00274838" w:rsidRPr="003203CD" w:rsidRDefault="00274838" w:rsidP="00274838">
      <w:pPr>
        <w:rPr>
          <w:rFonts w:ascii="Arial" w:hAnsi="Arial" w:cs="Arial"/>
          <w:b/>
          <w:sz w:val="20"/>
          <w:szCs w:val="20"/>
        </w:rPr>
      </w:pPr>
      <w:r w:rsidRPr="003203CD">
        <w:rPr>
          <w:rFonts w:ascii="Arial" w:hAnsi="Arial" w:cs="Arial"/>
          <w:b/>
          <w:sz w:val="20"/>
          <w:szCs w:val="20"/>
        </w:rPr>
        <w:t xml:space="preserve">Dostawa odczynników, materiałów kontrolnych i eksploatacyjnych wraz z </w:t>
      </w:r>
      <w:r w:rsidRPr="00E52698">
        <w:rPr>
          <w:rFonts w:ascii="Arial" w:hAnsi="Arial" w:cs="Arial"/>
          <w:b/>
          <w:sz w:val="20"/>
          <w:szCs w:val="20"/>
        </w:rPr>
        <w:t xml:space="preserve">dzierżawą </w:t>
      </w:r>
      <w:r>
        <w:rPr>
          <w:rFonts w:ascii="Arial" w:hAnsi="Arial" w:cs="Arial"/>
          <w:b/>
          <w:sz w:val="20"/>
          <w:szCs w:val="20"/>
        </w:rPr>
        <w:t>8</w:t>
      </w:r>
      <w:r w:rsidRPr="00E52698">
        <w:rPr>
          <w:rFonts w:ascii="Arial" w:hAnsi="Arial" w:cs="Arial"/>
          <w:b/>
          <w:sz w:val="20"/>
          <w:szCs w:val="20"/>
        </w:rPr>
        <w:t xml:space="preserve"> analizat</w:t>
      </w:r>
      <w:r>
        <w:rPr>
          <w:rFonts w:ascii="Arial" w:hAnsi="Arial" w:cs="Arial"/>
          <w:b/>
          <w:sz w:val="20"/>
          <w:szCs w:val="20"/>
        </w:rPr>
        <w:t>orów parametrów krytycznych oraz systemem nadzoru</w:t>
      </w:r>
    </w:p>
    <w:p w:rsidR="00274838" w:rsidRDefault="00274838" w:rsidP="00274838">
      <w:pPr>
        <w:rPr>
          <w:rFonts w:ascii="Arial" w:hAnsi="Arial" w:cs="Arial"/>
          <w:b/>
          <w:sz w:val="20"/>
          <w:szCs w:val="20"/>
        </w:rPr>
      </w:pPr>
    </w:p>
    <w:p w:rsidR="00274838" w:rsidRDefault="00274838" w:rsidP="00274838">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odczynniki, materiały eksploatacyjne (papier termiczny, wyłapywacze skrzepów) do wykonania następującej liczby oznaczeń</w:t>
      </w:r>
      <w:r>
        <w:rPr>
          <w:rFonts w:ascii="Arial" w:hAnsi="Arial" w:cs="Arial"/>
          <w:color w:val="000000"/>
          <w:sz w:val="20"/>
          <w:szCs w:val="20"/>
        </w:rPr>
        <w:t>:</w:t>
      </w:r>
    </w:p>
    <w:p w:rsidR="00274838" w:rsidRPr="00304413" w:rsidRDefault="00274838" w:rsidP="00274838">
      <w:pPr>
        <w:numPr>
          <w:ilvl w:val="0"/>
          <w:numId w:val="1"/>
        </w:numPr>
        <w:rPr>
          <w:rFonts w:ascii="Arial" w:hAnsi="Arial" w:cs="Arial"/>
          <w:sz w:val="20"/>
          <w:szCs w:val="20"/>
        </w:rPr>
      </w:pPr>
      <w:r>
        <w:rPr>
          <w:rFonts w:ascii="Arial" w:hAnsi="Arial" w:cs="Arial"/>
          <w:color w:val="000000"/>
          <w:sz w:val="20"/>
          <w:szCs w:val="20"/>
        </w:rPr>
        <w:t>Analizator nr 1-6 - 12000 oznaczeń dla każdego aparatu  ( tzn 6x12000 badań)</w:t>
      </w:r>
    </w:p>
    <w:p w:rsidR="00274838" w:rsidRPr="00304413" w:rsidRDefault="00274838" w:rsidP="00274838">
      <w:pPr>
        <w:numPr>
          <w:ilvl w:val="0"/>
          <w:numId w:val="1"/>
        </w:numPr>
        <w:rPr>
          <w:rFonts w:ascii="Arial" w:hAnsi="Arial" w:cs="Arial"/>
          <w:sz w:val="20"/>
          <w:szCs w:val="20"/>
        </w:rPr>
      </w:pPr>
      <w:r>
        <w:rPr>
          <w:rFonts w:ascii="Arial" w:hAnsi="Arial" w:cs="Arial"/>
          <w:color w:val="000000"/>
          <w:sz w:val="20"/>
          <w:szCs w:val="20"/>
        </w:rPr>
        <w:t>Analizator nr 7    – 24000 oznaczeń</w:t>
      </w:r>
    </w:p>
    <w:p w:rsidR="00274838" w:rsidRPr="00D73B38" w:rsidRDefault="00274838" w:rsidP="00274838">
      <w:pPr>
        <w:numPr>
          <w:ilvl w:val="0"/>
          <w:numId w:val="1"/>
        </w:numPr>
        <w:rPr>
          <w:rFonts w:ascii="Arial" w:hAnsi="Arial" w:cs="Arial"/>
          <w:sz w:val="20"/>
          <w:szCs w:val="20"/>
        </w:rPr>
      </w:pPr>
      <w:r>
        <w:rPr>
          <w:rFonts w:ascii="Arial" w:hAnsi="Arial" w:cs="Arial"/>
          <w:color w:val="000000"/>
          <w:sz w:val="20"/>
          <w:szCs w:val="20"/>
        </w:rPr>
        <w:t>Analizator nr 8     - 50400 oznaczeń</w:t>
      </w:r>
    </w:p>
    <w:p w:rsidR="00274838" w:rsidRPr="00432A44" w:rsidRDefault="00274838" w:rsidP="003E782D">
      <w:pPr>
        <w:ind w:left="360"/>
        <w:rPr>
          <w:rFonts w:ascii="Arial" w:hAnsi="Arial" w:cs="Arial"/>
          <w:sz w:val="20"/>
          <w:szCs w:val="20"/>
        </w:rPr>
      </w:pPr>
      <w:r>
        <w:rPr>
          <w:rFonts w:ascii="Arial" w:hAnsi="Arial" w:cs="Arial"/>
          <w:color w:val="000000"/>
          <w:sz w:val="20"/>
          <w:szCs w:val="20"/>
        </w:rPr>
        <w:t>Zamawiający wymaga 240 szt. papieru termicznego i 10000 szt.wyłapywaczy skrzepów</w:t>
      </w:r>
    </w:p>
    <w:p w:rsidR="00274838" w:rsidRDefault="00274838" w:rsidP="00274838">
      <w:pPr>
        <w:rPr>
          <w:rFonts w:ascii="Arial" w:hAnsi="Arial" w:cs="Arial"/>
          <w:sz w:val="20"/>
          <w:szCs w:val="20"/>
        </w:rPr>
      </w:pPr>
    </w:p>
    <w:p w:rsidR="00274838" w:rsidRDefault="00274838" w:rsidP="00274838">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2748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37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Odczynniki  gotowe do użycia, bez konieczności wcześniejszego przygotowania ( rozpuszczania, rozcieńczania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b/>
                <w:bCs/>
                <w:kern w:val="3"/>
                <w:sz w:val="20"/>
                <w:szCs w:val="20"/>
                <w:lang w:val="de-DE" w:bidi="fa-IR"/>
              </w:rPr>
            </w:pPr>
            <w:r>
              <w:rPr>
                <w:rFonts w:ascii="Arial" w:hAnsi="Arial" w:cs="Arial"/>
                <w:sz w:val="20"/>
                <w:szCs w:val="20"/>
              </w:rPr>
              <w:t>Odczynniki w zamkniętym pojemniku wymiennym niezależnie od czujników pomiarowych, stabilne minimum 30dni, zawierającym pojemnik na ścieki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sz w:val="20"/>
                <w:szCs w:val="20"/>
              </w:rPr>
            </w:pPr>
            <w:r>
              <w:rPr>
                <w:rFonts w:ascii="Arial" w:hAnsi="Arial" w:cs="Arial"/>
                <w:sz w:val="20"/>
                <w:szCs w:val="20"/>
              </w:rPr>
              <w:lastRenderedPageBreak/>
              <w:t>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rPr>
                <w:rFonts w:ascii="Arial" w:hAnsi="Arial" w:cs="Arial"/>
                <w:sz w:val="20"/>
                <w:szCs w:val="20"/>
              </w:rPr>
            </w:pPr>
            <w:r>
              <w:rPr>
                <w:rFonts w:ascii="Arial" w:hAnsi="Arial" w:cs="Arial"/>
                <w:sz w:val="20"/>
                <w:szCs w:val="20"/>
              </w:rPr>
              <w:t>Czujniki pomiarowe stabilne minimum 30 dni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odczynniki, kalibratory i kontrole muszą pochodzić od tego samego producenta co oferowany analizator lub być dla niego dedykowane ( walidacja ) z wyjątkiem kontroli niezależnej</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odczynników  minimum 3 m-ce od dostarczenia do Zamawiającego</w:t>
            </w:r>
          </w:p>
        </w:tc>
      </w:tr>
    </w:tbl>
    <w:p w:rsidR="00274838" w:rsidRDefault="00274838" w:rsidP="00274838">
      <w:pPr>
        <w:rPr>
          <w:rFonts w:ascii="Arial" w:eastAsia="Andale Sans UI" w:hAnsi="Arial" w:cs="Arial"/>
          <w:kern w:val="3"/>
          <w:sz w:val="20"/>
          <w:szCs w:val="20"/>
          <w:lang w:val="de-DE" w:eastAsia="ja-JP" w:bidi="fa-IR"/>
        </w:rPr>
      </w:pPr>
    </w:p>
    <w:p w:rsidR="00274838" w:rsidRDefault="00274838" w:rsidP="00274838">
      <w:pPr>
        <w:rPr>
          <w:rFonts w:ascii="Arial" w:hAnsi="Arial" w:cs="Arial"/>
          <w:sz w:val="20"/>
          <w:szCs w:val="20"/>
        </w:rPr>
      </w:pPr>
      <w:r>
        <w:rPr>
          <w:rFonts w:ascii="Arial" w:hAnsi="Arial" w:cs="Arial"/>
          <w:sz w:val="20"/>
          <w:szCs w:val="20"/>
        </w:rPr>
        <w:t>3) Wykonawca zapewni analizator spełniający następujące wymagania:</w:t>
      </w:r>
    </w:p>
    <w:p w:rsidR="002748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378"/>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Raportowane parametry: pH, pCO</w:t>
            </w:r>
            <w:r>
              <w:rPr>
                <w:rFonts w:ascii="Arial" w:hAnsi="Arial" w:cs="Arial"/>
                <w:sz w:val="20"/>
                <w:szCs w:val="20"/>
                <w:vertAlign w:val="subscript"/>
              </w:rPr>
              <w:t>2</w:t>
            </w:r>
            <w:r>
              <w:rPr>
                <w:rFonts w:ascii="Arial" w:hAnsi="Arial" w:cs="Arial"/>
                <w:sz w:val="20"/>
                <w:szCs w:val="20"/>
              </w:rPr>
              <w:t>, pO</w:t>
            </w:r>
            <w:r>
              <w:rPr>
                <w:rFonts w:ascii="Arial" w:hAnsi="Arial" w:cs="Arial"/>
                <w:sz w:val="20"/>
                <w:szCs w:val="20"/>
                <w:vertAlign w:val="subscript"/>
              </w:rPr>
              <w:t>2</w:t>
            </w:r>
            <w:r>
              <w:rPr>
                <w:rFonts w:ascii="Arial" w:hAnsi="Arial" w:cs="Arial"/>
                <w:sz w:val="20"/>
                <w:szCs w:val="20"/>
              </w:rPr>
              <w:t>, Na, K, Cl, Ca</w:t>
            </w:r>
            <w:r>
              <w:rPr>
                <w:rFonts w:ascii="Arial" w:hAnsi="Arial" w:cs="Arial"/>
                <w:sz w:val="20"/>
                <w:szCs w:val="20"/>
                <w:vertAlign w:val="superscript"/>
              </w:rPr>
              <w:t>2+</w:t>
            </w:r>
            <w:r>
              <w:rPr>
                <w:rFonts w:ascii="Arial" w:hAnsi="Arial" w:cs="Arial"/>
                <w:sz w:val="20"/>
                <w:szCs w:val="20"/>
              </w:rPr>
              <w:t xml:space="preserve">, HCT, glukoza, mleczany, </w:t>
            </w:r>
            <w:r w:rsidRPr="00BE39C8">
              <w:rPr>
                <w:rFonts w:ascii="Arial" w:hAnsi="Arial" w:cs="Arial"/>
                <w:sz w:val="20"/>
                <w:szCs w:val="20"/>
              </w:rPr>
              <w:t>O</w:t>
            </w:r>
            <w:r w:rsidRPr="00BE39C8">
              <w:rPr>
                <w:rFonts w:ascii="Arial" w:hAnsi="Arial" w:cs="Arial"/>
                <w:sz w:val="20"/>
                <w:szCs w:val="20"/>
                <w:vertAlign w:val="subscript"/>
              </w:rPr>
              <w:t>2</w:t>
            </w:r>
            <w:r w:rsidRPr="00BE39C8">
              <w:rPr>
                <w:rFonts w:ascii="Arial" w:hAnsi="Arial" w:cs="Arial"/>
                <w:sz w:val="20"/>
                <w:szCs w:val="20"/>
              </w:rPr>
              <w:t>Hb</w:t>
            </w:r>
            <w:r>
              <w:rPr>
                <w:rFonts w:ascii="Arial" w:hAnsi="Arial" w:cs="Arial"/>
                <w:sz w:val="20"/>
                <w:szCs w:val="20"/>
              </w:rPr>
              <w:t>, HHb, MetHb, tHb, SO</w:t>
            </w:r>
            <w:r>
              <w:rPr>
                <w:rFonts w:ascii="Arial" w:hAnsi="Arial" w:cs="Arial"/>
                <w:sz w:val="20"/>
                <w:szCs w:val="20"/>
                <w:vertAlign w:val="subscript"/>
              </w:rPr>
              <w:t>2</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Czas uzyskania wyniku do 40 sekund</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Możliwość wykonywania analizy z krwi pełnej</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Podawanie próbki bezpośrednio ze strzykawki lub kapilary</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Wbudowana drukarka wewnętrzna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Automatyczna kalibracja 1 i 2 punktowa i na żądanie operatora, bez użycia butli gazowych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Graficzny wykres trendów u pacjenta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Mapa równowagi kwasowo-zasadowej zawierająca wykresy wyników pacjenta w odniesieniu do wyników standardowych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Możliwość zgłoszenia awarii 24 godziny w dni robocze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Analizatory wraz z UPS zabezpieczającym awa</w:t>
            </w:r>
            <w:r w:rsidR="003E782D">
              <w:rPr>
                <w:rFonts w:ascii="Arial" w:hAnsi="Arial" w:cs="Arial"/>
                <w:sz w:val="20"/>
                <w:szCs w:val="20"/>
              </w:rPr>
              <w:t>ryjne zasilanie przez minimum 15</w:t>
            </w:r>
            <w:r>
              <w:rPr>
                <w:rFonts w:ascii="Arial" w:hAnsi="Arial" w:cs="Arial"/>
                <w:sz w:val="20"/>
                <w:szCs w:val="20"/>
              </w:rPr>
              <w:t xml:space="preserve"> minut</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aparatów w języku polskim</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Wymaga się aby  2 analizatory posiadały mobilny stół   ( dostawa na koszt Oferenta)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p w:rsidR="00274838" w:rsidRPr="00AA1B75" w:rsidRDefault="00274838" w:rsidP="00BB4824">
            <w:pPr>
              <w:widowControl w:val="0"/>
              <w:autoSpaceDN w:val="0"/>
              <w:spacing w:line="276" w:lineRule="auto"/>
              <w:rPr>
                <w:rFonts w:ascii="Arial" w:eastAsia="Andale Sans UI" w:hAnsi="Arial" w:cs="Arial"/>
                <w:kern w:val="3"/>
                <w:sz w:val="20"/>
                <w:szCs w:val="20"/>
                <w:lang w:val="de-DE" w:eastAsia="ja-JP" w:bidi="fa-IR"/>
              </w:rPr>
            </w:pPr>
            <w:r w:rsidRPr="00AA1B75">
              <w:rPr>
                <w:rFonts w:ascii="Arial" w:hAnsi="Arial" w:cs="Arial"/>
                <w:sz w:val="20"/>
                <w:szCs w:val="20"/>
              </w:rPr>
              <w:t xml:space="preserve">Przesyłanie wyników badań do sieci szpitalnej wraz z informacją o operatorze, ID pacjenta, analizatorze, na którym zostały wykonane badania, </w:t>
            </w:r>
            <w:r>
              <w:rPr>
                <w:rFonts w:ascii="Arial" w:hAnsi="Arial" w:cs="Arial"/>
                <w:sz w:val="20"/>
                <w:szCs w:val="20"/>
              </w:rPr>
              <w:t>miejscu</w:t>
            </w:r>
            <w:r w:rsidRPr="00AA1B75">
              <w:rPr>
                <w:rFonts w:ascii="Arial" w:hAnsi="Arial" w:cs="Arial"/>
                <w:sz w:val="20"/>
                <w:szCs w:val="20"/>
              </w:rPr>
              <w:t xml:space="preserve"> wykonania badania , błędach analizy.</w:t>
            </w:r>
            <w:r w:rsidRPr="00AA1B75">
              <w:rPr>
                <w:rFonts w:ascii="Arial" w:hAnsi="Arial" w:cs="Arial"/>
                <w:i/>
                <w:sz w:val="20"/>
                <w:szCs w:val="20"/>
              </w:rPr>
              <w:t xml:space="preserve"> </w:t>
            </w:r>
            <w:r w:rsidRPr="00AA1B75">
              <w:rPr>
                <w:rFonts w:ascii="Arial" w:hAnsi="Arial" w:cs="Arial"/>
                <w:sz w:val="20"/>
                <w:szCs w:val="20"/>
              </w:rPr>
              <w:t xml:space="preserve">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r>
              <w:rPr>
                <w:rFonts w:ascii="Arial" w:hAnsi="Arial" w:cs="Arial"/>
                <w:color w:val="000000"/>
                <w:sz w:val="20"/>
                <w:szCs w:val="20"/>
              </w:rPr>
              <w:t>.</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274838" w:rsidRPr="000001C1"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Zapewnienie udziału w międzynarodowym sprawdzianie kontroli jakości badań </w:t>
            </w:r>
            <w:r w:rsidR="00417BA1">
              <w:rPr>
                <w:rFonts w:ascii="Arial" w:hAnsi="Arial" w:cs="Arial"/>
                <w:color w:val="000000"/>
                <w:sz w:val="20"/>
                <w:szCs w:val="20"/>
              </w:rPr>
              <w:t xml:space="preserve">dla jednego analizatora </w:t>
            </w:r>
            <w:r>
              <w:rPr>
                <w:rFonts w:ascii="Arial" w:hAnsi="Arial" w:cs="Arial"/>
                <w:color w:val="000000"/>
                <w:sz w:val="20"/>
                <w:szCs w:val="20"/>
              </w:rPr>
              <w:t xml:space="preserve">na koszt Oferenta, preferowana RANDOX RQ9134 </w:t>
            </w:r>
          </w:p>
        </w:tc>
      </w:tr>
    </w:tbl>
    <w:p w:rsidR="00274838" w:rsidRDefault="00274838" w:rsidP="00274838">
      <w:pPr>
        <w:rPr>
          <w:rFonts w:ascii="Arial" w:hAnsi="Arial" w:cs="Tahoma"/>
          <w:b/>
          <w:kern w:val="3"/>
          <w:sz w:val="20"/>
          <w:szCs w:val="20"/>
          <w:lang w:val="de-DE" w:bidi="fa-IR"/>
        </w:rPr>
      </w:pPr>
    </w:p>
    <w:p w:rsidR="00274838" w:rsidRPr="00D73B38" w:rsidRDefault="00274838" w:rsidP="00274838">
      <w:pPr>
        <w:rPr>
          <w:rFonts w:ascii="Arial" w:hAnsi="Arial" w:cs="Tahoma"/>
          <w:kern w:val="3"/>
          <w:sz w:val="20"/>
          <w:szCs w:val="20"/>
          <w:lang w:val="de-DE" w:bidi="fa-IR"/>
        </w:rPr>
      </w:pPr>
      <w:r w:rsidRPr="00D73B38">
        <w:rPr>
          <w:rFonts w:ascii="Arial" w:hAnsi="Arial" w:cs="Tahoma"/>
          <w:kern w:val="3"/>
          <w:sz w:val="20"/>
          <w:szCs w:val="20"/>
          <w:lang w:val="de-DE" w:bidi="fa-IR"/>
        </w:rPr>
        <w:t>4</w:t>
      </w:r>
      <w:r>
        <w:rPr>
          <w:rFonts w:ascii="Arial" w:hAnsi="Arial" w:cs="Tahoma"/>
          <w:kern w:val="3"/>
          <w:sz w:val="20"/>
          <w:szCs w:val="20"/>
          <w:lang w:val="de-DE" w:bidi="fa-IR"/>
        </w:rPr>
        <w:t xml:space="preserve">) Wykonawca zapewni system nadzoru </w:t>
      </w:r>
      <w:r w:rsidRPr="00D73B38">
        <w:rPr>
          <w:rFonts w:ascii="Arial" w:hAnsi="Arial" w:cs="Tahoma"/>
          <w:kern w:val="3"/>
          <w:sz w:val="20"/>
          <w:szCs w:val="20"/>
          <w:lang w:bidi="fa-IR"/>
        </w:rPr>
        <w:t>nad</w:t>
      </w:r>
      <w:r>
        <w:rPr>
          <w:rFonts w:ascii="Arial" w:hAnsi="Arial" w:cs="Tahoma"/>
          <w:kern w:val="3"/>
          <w:sz w:val="20"/>
          <w:szCs w:val="20"/>
          <w:lang w:val="de-DE" w:bidi="fa-IR"/>
        </w:rPr>
        <w:t xml:space="preserve"> urządzeniami spełniajacy następujące wymagania:</w:t>
      </w:r>
    </w:p>
    <w:p w:rsidR="00274838" w:rsidRPr="00D73B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478"/>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systemu nadzoru nad aparatami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Pr="00417BA1" w:rsidRDefault="00274838" w:rsidP="00BB4824">
            <w:pPr>
              <w:rPr>
                <w:rFonts w:ascii="Arial" w:hAnsi="Arial" w:cs="Arial"/>
                <w:sz w:val="20"/>
                <w:szCs w:val="20"/>
              </w:rPr>
            </w:pPr>
            <w:r w:rsidRPr="00417BA1">
              <w:rPr>
                <w:rFonts w:ascii="Arial" w:hAnsi="Arial" w:cs="Arial"/>
                <w:sz w:val="20"/>
                <w:szCs w:val="20"/>
              </w:rPr>
              <w:t>Zapewnienie dostępu do systemu zarządzania z każdego komputera w Zakładzie Diagnostyki Laboratoryjnej poprzez przeglądarkę internetową</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Integracja systemu zarządzania z systemem LIS Zamawiającego na koszt Wykonawcy</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3.</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Możliwość dodawania nowych użytkowników systemu, nadawanie i odbieranie uprawnień użytkownikom systemu</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rPr>
                <w:rFonts w:ascii="Arial" w:hAnsi="Arial" w:cs="Arial"/>
                <w:sz w:val="20"/>
                <w:szCs w:val="20"/>
              </w:rPr>
            </w:pPr>
            <w:r>
              <w:rPr>
                <w:rFonts w:ascii="Arial" w:hAnsi="Arial" w:cs="Arial"/>
                <w:sz w:val="20"/>
                <w:szCs w:val="20"/>
              </w:rPr>
              <w:t>Zdalna kontrola w czasie rzeczywistym analizatorów znajdujących się poza laboratorium w zakresie:</w:t>
            </w:r>
          </w:p>
          <w:p w:rsidR="00274838" w:rsidRDefault="00274838" w:rsidP="00BB4824">
            <w:pPr>
              <w:rPr>
                <w:rFonts w:ascii="Arial" w:hAnsi="Arial" w:cs="Arial"/>
                <w:sz w:val="20"/>
                <w:szCs w:val="20"/>
              </w:rPr>
            </w:pPr>
            <w:r>
              <w:rPr>
                <w:rFonts w:ascii="Arial" w:hAnsi="Arial" w:cs="Arial"/>
                <w:sz w:val="20"/>
                <w:szCs w:val="20"/>
              </w:rPr>
              <w:t>1) ogólnego stanu i działania</w:t>
            </w:r>
          </w:p>
          <w:p w:rsidR="00274838" w:rsidRDefault="00274838" w:rsidP="00BB4824">
            <w:pPr>
              <w:rPr>
                <w:rFonts w:ascii="Arial" w:hAnsi="Arial" w:cs="Arial"/>
                <w:sz w:val="20"/>
                <w:szCs w:val="20"/>
              </w:rPr>
            </w:pPr>
            <w:r>
              <w:rPr>
                <w:rFonts w:ascii="Arial" w:hAnsi="Arial" w:cs="Arial"/>
                <w:sz w:val="20"/>
                <w:szCs w:val="20"/>
              </w:rPr>
              <w:t>2) stanu połączenia sieciowego</w:t>
            </w:r>
          </w:p>
          <w:p w:rsidR="00274838" w:rsidRDefault="00274838" w:rsidP="00BB4824">
            <w:pPr>
              <w:rPr>
                <w:rFonts w:ascii="Arial" w:hAnsi="Arial" w:cs="Arial"/>
                <w:sz w:val="20"/>
                <w:szCs w:val="20"/>
              </w:rPr>
            </w:pPr>
            <w:r>
              <w:rPr>
                <w:rFonts w:ascii="Arial" w:hAnsi="Arial" w:cs="Arial"/>
                <w:sz w:val="20"/>
                <w:szCs w:val="20"/>
              </w:rPr>
              <w:t>3) poziomu odczynników</w:t>
            </w:r>
          </w:p>
          <w:p w:rsidR="00274838" w:rsidRDefault="00274838" w:rsidP="00BB4824">
            <w:pPr>
              <w:rPr>
                <w:rFonts w:ascii="Arial" w:hAnsi="Arial" w:cs="Arial"/>
                <w:sz w:val="20"/>
                <w:szCs w:val="20"/>
              </w:rPr>
            </w:pPr>
            <w:r>
              <w:rPr>
                <w:rFonts w:ascii="Arial" w:hAnsi="Arial" w:cs="Arial"/>
                <w:sz w:val="20"/>
                <w:szCs w:val="20"/>
              </w:rPr>
              <w:t>4) kalibracji</w:t>
            </w:r>
          </w:p>
          <w:p w:rsidR="00274838" w:rsidRDefault="00274838" w:rsidP="00BB4824">
            <w:pPr>
              <w:rPr>
                <w:rFonts w:ascii="Arial" w:hAnsi="Arial" w:cs="Arial"/>
                <w:sz w:val="20"/>
                <w:szCs w:val="20"/>
              </w:rPr>
            </w:pPr>
            <w:r>
              <w:rPr>
                <w:rFonts w:ascii="Arial" w:hAnsi="Arial" w:cs="Arial"/>
                <w:sz w:val="20"/>
                <w:szCs w:val="20"/>
              </w:rPr>
              <w:t>5) wewnętrznej kontroli jakości</w:t>
            </w:r>
          </w:p>
          <w:p w:rsidR="00274838" w:rsidRPr="007C7BCE" w:rsidRDefault="00274838" w:rsidP="00BB4824">
            <w:pPr>
              <w:rPr>
                <w:rFonts w:ascii="Arial" w:hAnsi="Arial" w:cs="Arial"/>
                <w:sz w:val="20"/>
                <w:szCs w:val="20"/>
              </w:rPr>
            </w:pPr>
            <w:r>
              <w:rPr>
                <w:rFonts w:ascii="Arial" w:hAnsi="Arial" w:cs="Arial"/>
                <w:sz w:val="20"/>
                <w:szCs w:val="20"/>
              </w:rPr>
              <w:t>6) czyszczenia, płukania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 xml:space="preserve">Generowanie raportów z dokonanych działań naprawczych w wybranym przez użytkownika okresie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 xml:space="preserve">Możliwość podglądu wyników badań wykonanych na analizatorach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274838" w:rsidRPr="000001C1"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wymuszania wykonania kalibracji analizatora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wymuszenia wykonania kontroli jakości na analizatorze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wysyłania listy uprawnionych operatorów do wykonywania badań na danym analizatorze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Możliwość generowania raportów z kontroli jakości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operatorami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dodawania/usuwania operatorów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szkoleniami operatorów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tworzenia przez operatora systemu własnych testów kompetencji i szkoleń, mających na celu weryfikację wiedzy operatorów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zbiorczych dla analizatora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trendów badanych parametrów na analizatorach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Generowanie raportów z ilości wykonanych badań na poszczególnych analizatorach i dla poszczególnych oddziałów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Komunikacja użytkownika z systemem w języku polskim</w:t>
            </w:r>
          </w:p>
        </w:tc>
      </w:tr>
    </w:tbl>
    <w:p w:rsidR="00417BA1" w:rsidRDefault="00417BA1" w:rsidP="00274838">
      <w:pPr>
        <w:rPr>
          <w:rFonts w:ascii="Arial" w:hAnsi="Arial" w:cs="Arial"/>
          <w:sz w:val="20"/>
          <w:szCs w:val="20"/>
        </w:rPr>
      </w:pPr>
    </w:p>
    <w:p w:rsidR="00274838" w:rsidRPr="00FB3713" w:rsidRDefault="00274838" w:rsidP="00274838">
      <w:pPr>
        <w:rPr>
          <w:rFonts w:ascii="Arial" w:hAnsi="Arial" w:cs="Arial"/>
          <w:sz w:val="20"/>
          <w:szCs w:val="20"/>
        </w:rPr>
      </w:pPr>
      <w:r w:rsidRPr="00FB3713">
        <w:rPr>
          <w:rFonts w:ascii="Arial" w:hAnsi="Arial" w:cs="Arial"/>
          <w:sz w:val="20"/>
          <w:szCs w:val="20"/>
        </w:rPr>
        <w:t xml:space="preserve">Odczynniki:                                                                         </w:t>
      </w:r>
      <w:r w:rsidR="000D271F" w:rsidRPr="00FB3713">
        <w:rPr>
          <w:rFonts w:ascii="Arial" w:hAnsi="Arial" w:cs="Arial"/>
          <w:sz w:val="20"/>
          <w:szCs w:val="20"/>
        </w:rPr>
        <w:t>kod CPV    33696500-0</w:t>
      </w:r>
    </w:p>
    <w:p w:rsidR="00274838" w:rsidRPr="00FB3713" w:rsidRDefault="00274838" w:rsidP="00274838">
      <w:pPr>
        <w:rPr>
          <w:rFonts w:ascii="Arial" w:hAnsi="Arial" w:cs="Arial"/>
          <w:sz w:val="20"/>
          <w:szCs w:val="20"/>
          <w:lang w:val="it-IT"/>
        </w:rPr>
      </w:pPr>
      <w:r w:rsidRPr="00FB3713">
        <w:rPr>
          <w:rFonts w:ascii="Arial" w:hAnsi="Arial" w:cs="Arial"/>
          <w:sz w:val="20"/>
          <w:szCs w:val="20"/>
        </w:rPr>
        <w:t>Czynsz  dzierżawny                                                            kod CPV    38434000-6</w:t>
      </w:r>
    </w:p>
    <w:p w:rsidR="00417BA1" w:rsidRDefault="00417BA1" w:rsidP="000D271F">
      <w:pPr>
        <w:rPr>
          <w:rFonts w:ascii="Arial" w:hAnsi="Arial" w:cs="Arial"/>
          <w:b/>
          <w:sz w:val="20"/>
          <w:szCs w:val="20"/>
        </w:rPr>
      </w:pPr>
    </w:p>
    <w:p w:rsidR="00417BA1" w:rsidRDefault="00417BA1" w:rsidP="000D271F">
      <w:pPr>
        <w:rPr>
          <w:rFonts w:ascii="Arial" w:hAnsi="Arial" w:cs="Arial"/>
          <w:b/>
          <w:sz w:val="20"/>
          <w:szCs w:val="20"/>
        </w:rPr>
      </w:pPr>
    </w:p>
    <w:p w:rsidR="000D271F" w:rsidRDefault="000D271F" w:rsidP="000D271F">
      <w:pPr>
        <w:rPr>
          <w:rFonts w:ascii="Arial" w:hAnsi="Arial" w:cs="Arial"/>
          <w:b/>
          <w:sz w:val="20"/>
          <w:szCs w:val="20"/>
        </w:rPr>
      </w:pPr>
      <w:r>
        <w:rPr>
          <w:rFonts w:ascii="Arial" w:hAnsi="Arial" w:cs="Arial"/>
          <w:b/>
          <w:sz w:val="20"/>
          <w:szCs w:val="20"/>
        </w:rPr>
        <w:t>Pakiet nr 13.</w:t>
      </w:r>
    </w:p>
    <w:p w:rsidR="00C354F1" w:rsidRDefault="00C354F1" w:rsidP="00C354F1">
      <w:pPr>
        <w:rPr>
          <w:rFonts w:ascii="Arial" w:hAnsi="Arial" w:cs="Arial"/>
          <w:b/>
          <w:sz w:val="20"/>
          <w:szCs w:val="20"/>
        </w:rPr>
      </w:pPr>
      <w:r>
        <w:rPr>
          <w:rFonts w:ascii="Arial" w:hAnsi="Arial" w:cs="Arial"/>
          <w:b/>
          <w:sz w:val="20"/>
          <w:szCs w:val="20"/>
        </w:rPr>
        <w:t xml:space="preserve">Dostawa testów </w:t>
      </w:r>
      <w:r w:rsidRPr="001F4F3B">
        <w:rPr>
          <w:rFonts w:ascii="Arial" w:hAnsi="Arial" w:cs="Arial"/>
          <w:b/>
          <w:sz w:val="20"/>
          <w:szCs w:val="20"/>
        </w:rPr>
        <w:t>immunochromatograficznych</w:t>
      </w:r>
    </w:p>
    <w:p w:rsidR="00C354F1" w:rsidRPr="00C9182E" w:rsidRDefault="00C354F1" w:rsidP="00C354F1">
      <w:pPr>
        <w:rPr>
          <w:rFonts w:ascii="Arial" w:hAnsi="Arial" w:cs="Arial"/>
          <w:b/>
          <w:sz w:val="20"/>
          <w:szCs w:val="20"/>
        </w:rPr>
      </w:pPr>
    </w:p>
    <w:p w:rsidR="00C354F1" w:rsidRPr="00432A44" w:rsidRDefault="00C354F1" w:rsidP="00C354F1">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immunochromatograficzne</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C354F1" w:rsidRDefault="00C354F1" w:rsidP="00C354F1">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532"/>
        <w:gridCol w:w="2551"/>
        <w:gridCol w:w="1843"/>
      </w:tblGrid>
      <w:tr w:rsidR="00C354F1" w:rsidTr="00C354F1">
        <w:trPr>
          <w:trHeight w:val="458"/>
        </w:trPr>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Lp.</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Nazwa</w:t>
            </w:r>
          </w:p>
        </w:tc>
        <w:tc>
          <w:tcPr>
            <w:tcW w:w="2551"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Ilość</w:t>
            </w:r>
          </w:p>
          <w:p w:rsidR="00C354F1" w:rsidRDefault="00C354F1" w:rsidP="00BB4824">
            <w:pPr>
              <w:jc w:val="center"/>
              <w:rPr>
                <w:rFonts w:ascii="Arial" w:hAnsi="Arial" w:cs="Arial"/>
                <w:sz w:val="20"/>
                <w:szCs w:val="20"/>
              </w:rPr>
            </w:pPr>
            <w:r>
              <w:rPr>
                <w:rFonts w:ascii="Arial" w:hAnsi="Arial" w:cs="Arial"/>
                <w:sz w:val="20"/>
                <w:szCs w:val="20"/>
              </w:rPr>
              <w:t xml:space="preserve">(szt.)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354F1" w:rsidRDefault="00C354F1" w:rsidP="00BB4824">
            <w:pPr>
              <w:jc w:val="center"/>
            </w:pPr>
            <w:r>
              <w:rPr>
                <w:rFonts w:ascii="Arial" w:hAnsi="Arial" w:cs="Arial"/>
                <w:sz w:val="20"/>
                <w:szCs w:val="20"/>
              </w:rPr>
              <w:t>Kod CPV</w:t>
            </w:r>
          </w:p>
        </w:tc>
      </w:tr>
      <w:tr w:rsidR="00C354F1" w:rsidTr="00C354F1">
        <w:trPr>
          <w:trHeight w:val="349"/>
        </w:trPr>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1</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 xml:space="preserve">Beta HCG </w:t>
            </w:r>
          </w:p>
          <w:p w:rsidR="00C354F1" w:rsidRDefault="00C354F1" w:rsidP="00BB4824">
            <w:pPr>
              <w:jc w:val="center"/>
              <w:rPr>
                <w:rFonts w:ascii="Arial" w:hAnsi="Arial" w:cs="Arial"/>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rsidR="00C354F1" w:rsidRDefault="00C354F1" w:rsidP="00BB4824">
            <w:pPr>
              <w:jc w:val="center"/>
              <w:rPr>
                <w:rFonts w:ascii="Arial" w:hAnsi="Arial" w:cs="Arial"/>
                <w:sz w:val="20"/>
                <w:szCs w:val="20"/>
              </w:rPr>
            </w:pPr>
            <w:r>
              <w:rPr>
                <w:rFonts w:ascii="Arial" w:hAnsi="Arial" w:cs="Arial"/>
                <w:sz w:val="20"/>
                <w:szCs w:val="20"/>
              </w:rPr>
              <w:t>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54F1" w:rsidRDefault="00C354F1" w:rsidP="00BB4824">
            <w:pPr>
              <w:jc w:val="center"/>
            </w:pPr>
            <w:r>
              <w:rPr>
                <w:rFonts w:ascii="Arial" w:hAnsi="Arial" w:cs="Arial"/>
                <w:sz w:val="20"/>
                <w:szCs w:val="20"/>
              </w:rPr>
              <w:t>33124130-5</w:t>
            </w:r>
          </w:p>
        </w:tc>
      </w:tr>
      <w:tr w:rsidR="00C354F1" w:rsidTr="00C354F1">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2</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 xml:space="preserve">Krew utajona w kale bez diety, </w:t>
            </w:r>
          </w:p>
          <w:p w:rsidR="00C354F1" w:rsidRDefault="00C354F1" w:rsidP="00BB4824">
            <w:pPr>
              <w:rPr>
                <w:rFonts w:ascii="Arial" w:hAnsi="Arial" w:cs="Arial"/>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rsidR="00C354F1" w:rsidRDefault="00C354F1" w:rsidP="00BB4824">
            <w:pPr>
              <w:jc w:val="center"/>
              <w:rPr>
                <w:rFonts w:ascii="Arial" w:hAnsi="Arial" w:cs="Arial"/>
                <w:sz w:val="20"/>
                <w:szCs w:val="20"/>
              </w:rPr>
            </w:pPr>
            <w:r>
              <w:rPr>
                <w:rFonts w:ascii="Arial" w:hAnsi="Arial" w:cs="Arial"/>
                <w:sz w:val="20"/>
                <w:szCs w:val="20"/>
              </w:rPr>
              <w:t>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54F1" w:rsidRDefault="00C354F1" w:rsidP="00BB4824">
            <w:pPr>
              <w:jc w:val="center"/>
            </w:pPr>
            <w:r>
              <w:rPr>
                <w:rFonts w:ascii="Arial" w:hAnsi="Arial" w:cs="Arial"/>
                <w:sz w:val="20"/>
                <w:szCs w:val="20"/>
              </w:rPr>
              <w:t>33124130-5</w:t>
            </w:r>
          </w:p>
        </w:tc>
      </w:tr>
    </w:tbl>
    <w:p w:rsidR="00C354F1" w:rsidRDefault="00C354F1" w:rsidP="00C354F1">
      <w:pPr>
        <w:rPr>
          <w:rFonts w:ascii="Arial" w:hAnsi="Arial" w:cs="Arial"/>
          <w:sz w:val="20"/>
          <w:szCs w:val="20"/>
        </w:rPr>
      </w:pPr>
    </w:p>
    <w:p w:rsidR="00C354F1" w:rsidRDefault="00C354F1" w:rsidP="00C354F1">
      <w:pPr>
        <w:rPr>
          <w:rFonts w:ascii="Arial" w:hAnsi="Arial" w:cs="Arial"/>
          <w:sz w:val="20"/>
          <w:szCs w:val="20"/>
        </w:rPr>
      </w:pPr>
      <w:r>
        <w:rPr>
          <w:rFonts w:ascii="Arial" w:hAnsi="Arial" w:cs="Arial"/>
          <w:sz w:val="20"/>
          <w:szCs w:val="20"/>
        </w:rPr>
        <w:t>2. Wykonawca dostarczy testy spełniające następujące wymagania</w:t>
      </w:r>
    </w:p>
    <w:p w:rsidR="00C354F1" w:rsidRDefault="00C354F1" w:rsidP="00C354F1">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C354F1" w:rsidTr="00C354F1">
        <w:trPr>
          <w:trHeight w:val="412"/>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rPr>
                <w:rFonts w:ascii="Arial" w:hAnsi="Arial" w:cs="Arial"/>
                <w:sz w:val="20"/>
                <w:szCs w:val="20"/>
              </w:rPr>
            </w:pPr>
            <w:r>
              <w:rPr>
                <w:rFonts w:ascii="Arial" w:hAnsi="Arial" w:cs="Arial"/>
                <w:sz w:val="20"/>
                <w:szCs w:val="20"/>
              </w:rPr>
              <w:t xml:space="preserve">Beta HCG z surowicy i moczu, </w:t>
            </w:r>
          </w:p>
          <w:p w:rsidR="00C354F1" w:rsidRPr="007576DA" w:rsidRDefault="00C354F1" w:rsidP="00BB4824">
            <w:pPr>
              <w:rPr>
                <w:rFonts w:ascii="Arial" w:hAnsi="Arial" w:cs="Arial"/>
                <w:sz w:val="20"/>
                <w:szCs w:val="20"/>
              </w:rPr>
            </w:pPr>
            <w:r>
              <w:rPr>
                <w:rFonts w:ascii="Arial" w:hAnsi="Arial" w:cs="Arial"/>
                <w:sz w:val="20"/>
                <w:szCs w:val="20"/>
              </w:rPr>
              <w:t>test kasetkowy, czułość 10-20 mIU/ml</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rPr>
                <w:rFonts w:ascii="Arial" w:hAnsi="Arial" w:cs="Arial"/>
                <w:sz w:val="20"/>
                <w:szCs w:val="20"/>
              </w:rPr>
            </w:pPr>
            <w:r>
              <w:rPr>
                <w:rFonts w:ascii="Arial" w:hAnsi="Arial" w:cs="Arial"/>
                <w:sz w:val="20"/>
                <w:szCs w:val="20"/>
              </w:rPr>
              <w:t xml:space="preserve">Krew utajona w kale bez diety, </w:t>
            </w:r>
          </w:p>
          <w:p w:rsidR="00C354F1" w:rsidRPr="007576DA" w:rsidRDefault="00C354F1" w:rsidP="00BB4824">
            <w:pPr>
              <w:rPr>
                <w:rFonts w:ascii="Arial" w:hAnsi="Arial" w:cs="Arial"/>
                <w:sz w:val="20"/>
                <w:szCs w:val="20"/>
              </w:rPr>
            </w:pPr>
            <w:r>
              <w:rPr>
                <w:rFonts w:ascii="Arial" w:hAnsi="Arial" w:cs="Arial"/>
                <w:sz w:val="20"/>
                <w:szCs w:val="20"/>
              </w:rPr>
              <w:lastRenderedPageBreak/>
              <w:t>test kasetkowy, czułość 10-20 ng/ml</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lastRenderedPageBreak/>
              <w:t>3.</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417BA1">
            <w:pPr>
              <w:rPr>
                <w:rFonts w:ascii="Arial" w:hAnsi="Arial" w:cs="Arial"/>
                <w:sz w:val="20"/>
                <w:szCs w:val="20"/>
              </w:rPr>
            </w:pPr>
            <w:r>
              <w:rPr>
                <w:rFonts w:ascii="Arial" w:hAnsi="Arial" w:cs="Arial"/>
                <w:sz w:val="20"/>
                <w:szCs w:val="20"/>
              </w:rPr>
              <w:t>Testy posiadają CE</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417BA1">
            <w:pPr>
              <w:rPr>
                <w:rFonts w:ascii="Arial" w:hAnsi="Arial" w:cs="Arial"/>
                <w:sz w:val="20"/>
                <w:szCs w:val="20"/>
              </w:rPr>
            </w:pPr>
            <w:r>
              <w:rPr>
                <w:rFonts w:ascii="Arial" w:hAnsi="Arial" w:cs="Arial"/>
                <w:sz w:val="20"/>
                <w:szCs w:val="20"/>
              </w:rPr>
              <w:t>Instrukcja obsługi w języku polskim</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sz w:val="20"/>
                <w:szCs w:val="20"/>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spacing w:line="276" w:lineRule="auto"/>
              <w:rPr>
                <w:rFonts w:ascii="Arial" w:hAnsi="Arial" w:cs="Arial"/>
                <w:sz w:val="20"/>
                <w:szCs w:val="20"/>
              </w:rPr>
            </w:pPr>
            <w:r>
              <w:rPr>
                <w:rFonts w:ascii="Arial" w:hAnsi="Arial" w:cs="Arial"/>
                <w:sz w:val="20"/>
                <w:szCs w:val="20"/>
              </w:rPr>
              <w:t>Ulotki, katalogi, foldery w języku polskim o zaoferowanych testach dołączone do oferty</w:t>
            </w:r>
          </w:p>
        </w:tc>
      </w:tr>
    </w:tbl>
    <w:p w:rsidR="00A30F96" w:rsidRDefault="00A30F96" w:rsidP="001E1541"/>
    <w:p w:rsidR="00C354F1" w:rsidRDefault="00C354F1" w:rsidP="001E1541"/>
    <w:p w:rsidR="00C354F1" w:rsidRDefault="00EB5081" w:rsidP="00C354F1">
      <w:pPr>
        <w:rPr>
          <w:rFonts w:ascii="Arial" w:hAnsi="Arial" w:cs="Arial"/>
          <w:b/>
          <w:sz w:val="20"/>
          <w:szCs w:val="20"/>
        </w:rPr>
      </w:pPr>
      <w:r>
        <w:rPr>
          <w:rFonts w:ascii="Arial" w:hAnsi="Arial" w:cs="Arial"/>
          <w:b/>
          <w:sz w:val="20"/>
          <w:szCs w:val="20"/>
        </w:rPr>
        <w:t>Pakiet nr 14</w:t>
      </w:r>
      <w:r w:rsidR="00C354F1">
        <w:rPr>
          <w:rFonts w:ascii="Arial" w:hAnsi="Arial" w:cs="Arial"/>
          <w:b/>
          <w:sz w:val="20"/>
          <w:szCs w:val="20"/>
        </w:rPr>
        <w:t>.</w:t>
      </w:r>
    </w:p>
    <w:p w:rsidR="003A3ED9" w:rsidRPr="00F466B0" w:rsidRDefault="003A3ED9" w:rsidP="003A3ED9">
      <w:pPr>
        <w:rPr>
          <w:rFonts w:ascii="Arial" w:hAnsi="Arial" w:cs="Arial"/>
          <w:b/>
          <w:sz w:val="20"/>
          <w:szCs w:val="20"/>
        </w:rPr>
      </w:pPr>
      <w:r>
        <w:rPr>
          <w:rFonts w:ascii="Arial" w:hAnsi="Arial" w:cs="Arial"/>
          <w:b/>
          <w:sz w:val="20"/>
          <w:szCs w:val="20"/>
        </w:rPr>
        <w:t>Dostawa t</w:t>
      </w:r>
      <w:r w:rsidRPr="00F466B0">
        <w:rPr>
          <w:rFonts w:ascii="Arial" w:hAnsi="Arial" w:cs="Arial"/>
          <w:b/>
          <w:sz w:val="20"/>
          <w:szCs w:val="20"/>
        </w:rPr>
        <w:t>est</w:t>
      </w:r>
      <w:r>
        <w:rPr>
          <w:rFonts w:ascii="Arial" w:hAnsi="Arial" w:cs="Arial"/>
          <w:b/>
          <w:sz w:val="20"/>
          <w:szCs w:val="20"/>
        </w:rPr>
        <w:t>ów</w:t>
      </w:r>
      <w:r w:rsidRPr="00F466B0">
        <w:rPr>
          <w:rFonts w:ascii="Arial" w:hAnsi="Arial" w:cs="Arial"/>
          <w:b/>
          <w:sz w:val="20"/>
          <w:szCs w:val="20"/>
        </w:rPr>
        <w:t xml:space="preserve"> do badania krzepliwości krwi pełnej (ACT-</w:t>
      </w:r>
      <w:r>
        <w:rPr>
          <w:rFonts w:ascii="Arial" w:hAnsi="Arial" w:cs="Arial"/>
          <w:b/>
          <w:sz w:val="20"/>
          <w:szCs w:val="20"/>
        </w:rPr>
        <w:t xml:space="preserve"> </w:t>
      </w:r>
      <w:r w:rsidRPr="00F466B0">
        <w:rPr>
          <w:rFonts w:ascii="Arial" w:hAnsi="Arial" w:cs="Arial"/>
          <w:b/>
          <w:sz w:val="20"/>
          <w:szCs w:val="20"/>
        </w:rPr>
        <w:t>aktywowany czas krzepnięcia ) na analizat</w:t>
      </w:r>
      <w:r>
        <w:rPr>
          <w:rFonts w:ascii="Arial" w:hAnsi="Arial" w:cs="Arial"/>
          <w:b/>
          <w:sz w:val="20"/>
          <w:szCs w:val="20"/>
        </w:rPr>
        <w:t>orze Hemochron Signature Elite</w:t>
      </w:r>
    </w:p>
    <w:p w:rsidR="003A3ED9" w:rsidRPr="00C9182E" w:rsidRDefault="003A3ED9" w:rsidP="003A3ED9">
      <w:pPr>
        <w:rPr>
          <w:rFonts w:ascii="Arial" w:hAnsi="Arial" w:cs="Arial"/>
          <w:b/>
          <w:sz w:val="20"/>
          <w:szCs w:val="20"/>
        </w:rPr>
      </w:pPr>
    </w:p>
    <w:p w:rsidR="003A3ED9" w:rsidRPr="00432A44" w:rsidRDefault="003A3ED9" w:rsidP="003A3ED9">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3A3ED9" w:rsidRDefault="003A3ED9" w:rsidP="003A3ED9">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532"/>
        <w:gridCol w:w="1984"/>
        <w:gridCol w:w="2410"/>
      </w:tblGrid>
      <w:tr w:rsidR="003A3ED9" w:rsidTr="003A3ED9">
        <w:trPr>
          <w:trHeight w:val="545"/>
        </w:trPr>
        <w:tc>
          <w:tcPr>
            <w:tcW w:w="543"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Lp.</w:t>
            </w:r>
          </w:p>
        </w:tc>
        <w:tc>
          <w:tcPr>
            <w:tcW w:w="4532"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Nazwa</w:t>
            </w:r>
          </w:p>
        </w:tc>
        <w:tc>
          <w:tcPr>
            <w:tcW w:w="1984"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Ilość</w:t>
            </w:r>
          </w:p>
          <w:p w:rsidR="003A3ED9" w:rsidRDefault="003A3ED9" w:rsidP="00BB4824">
            <w:pPr>
              <w:jc w:val="center"/>
              <w:rPr>
                <w:rFonts w:ascii="Arial" w:hAnsi="Arial" w:cs="Arial"/>
                <w:sz w:val="20"/>
                <w:szCs w:val="20"/>
              </w:rPr>
            </w:pPr>
            <w:r>
              <w:rPr>
                <w:rFonts w:ascii="Arial" w:hAnsi="Arial" w:cs="Arial"/>
                <w:sz w:val="20"/>
                <w:szCs w:val="20"/>
              </w:rPr>
              <w:t xml:space="preserve">(opak.)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A3ED9" w:rsidRDefault="003A3ED9" w:rsidP="00BB4824">
            <w:pPr>
              <w:jc w:val="center"/>
            </w:pPr>
            <w:r>
              <w:rPr>
                <w:rFonts w:ascii="Arial" w:hAnsi="Arial" w:cs="Arial"/>
                <w:sz w:val="20"/>
                <w:szCs w:val="20"/>
              </w:rPr>
              <w:t>Kod CPV</w:t>
            </w:r>
          </w:p>
        </w:tc>
      </w:tr>
      <w:tr w:rsidR="003A3ED9" w:rsidTr="003A3ED9">
        <w:trPr>
          <w:trHeight w:val="349"/>
        </w:trPr>
        <w:tc>
          <w:tcPr>
            <w:tcW w:w="543"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1</w:t>
            </w:r>
          </w:p>
        </w:tc>
        <w:tc>
          <w:tcPr>
            <w:tcW w:w="4532"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bCs/>
                <w:sz w:val="20"/>
                <w:szCs w:val="20"/>
              </w:rPr>
            </w:pPr>
            <w:r>
              <w:rPr>
                <w:rFonts w:ascii="Arial" w:hAnsi="Arial" w:cs="Arial"/>
                <w:sz w:val="20"/>
                <w:szCs w:val="20"/>
              </w:rPr>
              <w:t>Test kasetkowy</w:t>
            </w:r>
            <w:r>
              <w:rPr>
                <w:rFonts w:ascii="Arial" w:hAnsi="Arial" w:cs="Arial"/>
                <w:bCs/>
                <w:sz w:val="20"/>
                <w:szCs w:val="20"/>
              </w:rPr>
              <w:t xml:space="preserve"> do oznaczenia ACT z krwi pełnej,  </w:t>
            </w:r>
          </w:p>
          <w:p w:rsidR="003A3ED9" w:rsidRDefault="003A3ED9" w:rsidP="00BB4824">
            <w:pPr>
              <w:jc w:val="center"/>
              <w:rPr>
                <w:rFonts w:ascii="Arial" w:hAnsi="Arial" w:cs="Arial"/>
                <w:sz w:val="20"/>
                <w:szCs w:val="20"/>
              </w:rPr>
            </w:pPr>
            <w:r>
              <w:rPr>
                <w:rFonts w:ascii="Arial" w:hAnsi="Arial" w:cs="Arial"/>
                <w:bCs/>
                <w:sz w:val="20"/>
                <w:szCs w:val="20"/>
              </w:rPr>
              <w:t>opakowanie 45 szt.</w:t>
            </w:r>
          </w:p>
        </w:tc>
        <w:tc>
          <w:tcPr>
            <w:tcW w:w="1984" w:type="dxa"/>
            <w:tcBorders>
              <w:top w:val="single" w:sz="4" w:space="0" w:color="000000"/>
              <w:left w:val="single" w:sz="4" w:space="0" w:color="000000"/>
              <w:bottom w:val="single" w:sz="4" w:space="0" w:color="000000"/>
            </w:tcBorders>
            <w:shd w:val="clear" w:color="auto" w:fill="auto"/>
            <w:vAlign w:val="center"/>
          </w:tcPr>
          <w:p w:rsidR="003A3ED9" w:rsidRDefault="003A3ED9" w:rsidP="00BB4824">
            <w:pPr>
              <w:jc w:val="center"/>
              <w:rPr>
                <w:rFonts w:ascii="Arial" w:hAnsi="Arial" w:cs="Arial"/>
                <w:sz w:val="20"/>
                <w:szCs w:val="20"/>
              </w:rPr>
            </w:pPr>
            <w:r>
              <w:rPr>
                <w:rFonts w:ascii="Arial" w:hAnsi="Arial" w:cs="Arial"/>
                <w:sz w:val="20"/>
                <w:szCs w:val="20"/>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ED9" w:rsidRDefault="003A3ED9" w:rsidP="00BB4824">
            <w:pPr>
              <w:jc w:val="center"/>
            </w:pPr>
            <w:r>
              <w:rPr>
                <w:rFonts w:ascii="Arial" w:hAnsi="Arial" w:cs="Arial"/>
                <w:sz w:val="20"/>
                <w:szCs w:val="20"/>
              </w:rPr>
              <w:t>33696500-0</w:t>
            </w:r>
          </w:p>
        </w:tc>
      </w:tr>
    </w:tbl>
    <w:p w:rsidR="003A3ED9" w:rsidRDefault="003A3ED9" w:rsidP="003A3ED9">
      <w:pPr>
        <w:rPr>
          <w:rFonts w:ascii="Arial" w:hAnsi="Arial" w:cs="Arial"/>
          <w:sz w:val="20"/>
          <w:szCs w:val="20"/>
        </w:rPr>
      </w:pPr>
    </w:p>
    <w:p w:rsidR="003A3ED9" w:rsidRDefault="003A3ED9" w:rsidP="003A3ED9">
      <w:pPr>
        <w:rPr>
          <w:rFonts w:ascii="Arial" w:hAnsi="Arial" w:cs="Arial"/>
          <w:sz w:val="20"/>
          <w:szCs w:val="20"/>
        </w:rPr>
      </w:pPr>
      <w:r>
        <w:rPr>
          <w:rFonts w:ascii="Arial" w:hAnsi="Arial" w:cs="Arial"/>
          <w:sz w:val="20"/>
          <w:szCs w:val="20"/>
        </w:rPr>
        <w:t>2. Wykonawca dostarczy testy spełniające następujące wymagania</w:t>
      </w:r>
    </w:p>
    <w:p w:rsidR="003A3ED9" w:rsidRDefault="003A3ED9" w:rsidP="003A3ED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3A3ED9" w:rsidTr="003A3ED9">
        <w:trPr>
          <w:trHeight w:val="573"/>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3A3ED9" w:rsidRPr="007576DA" w:rsidRDefault="003A3ED9" w:rsidP="00BB4824">
            <w:pPr>
              <w:rPr>
                <w:rFonts w:ascii="Arial" w:hAnsi="Arial" w:cs="Arial"/>
                <w:sz w:val="20"/>
                <w:szCs w:val="20"/>
              </w:rPr>
            </w:pPr>
            <w:r>
              <w:rPr>
                <w:rFonts w:ascii="Arial" w:hAnsi="Arial" w:cs="Arial"/>
                <w:sz w:val="20"/>
                <w:szCs w:val="20"/>
              </w:rPr>
              <w:t xml:space="preserve">Czułość na heparynę; </w:t>
            </w:r>
            <w:r w:rsidRPr="006A5559">
              <w:rPr>
                <w:rFonts w:ascii="Arial" w:hAnsi="Arial" w:cs="Arial"/>
                <w:sz w:val="20"/>
                <w:szCs w:val="20"/>
              </w:rPr>
              <w:t>1 – 6 j/ml</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3E782D">
            <w:pPr>
              <w:rPr>
                <w:rFonts w:ascii="Arial" w:hAnsi="Arial" w:cs="Arial"/>
                <w:sz w:val="20"/>
                <w:szCs w:val="20"/>
              </w:rPr>
            </w:pPr>
            <w:r>
              <w:rPr>
                <w:rFonts w:ascii="Arial" w:hAnsi="Arial" w:cs="Arial"/>
                <w:sz w:val="20"/>
                <w:szCs w:val="20"/>
              </w:rPr>
              <w:t>Testy posiadają CE</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3E782D">
            <w:pPr>
              <w:rPr>
                <w:rFonts w:ascii="Arial" w:hAnsi="Arial" w:cs="Arial"/>
                <w:sz w:val="20"/>
                <w:szCs w:val="20"/>
              </w:rPr>
            </w:pPr>
            <w:r>
              <w:rPr>
                <w:rFonts w:ascii="Arial" w:hAnsi="Arial" w:cs="Arial"/>
                <w:sz w:val="20"/>
                <w:szCs w:val="20"/>
              </w:rPr>
              <w:t>Instrukcja obsługi w języku polskim</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spacing w:line="276" w:lineRule="auto"/>
              <w:rPr>
                <w:rFonts w:ascii="Arial" w:hAnsi="Arial" w:cs="Arial"/>
                <w:sz w:val="20"/>
                <w:szCs w:val="20"/>
              </w:rPr>
            </w:pPr>
            <w:r>
              <w:rPr>
                <w:rFonts w:ascii="Arial" w:hAnsi="Arial" w:cs="Arial"/>
                <w:sz w:val="20"/>
                <w:szCs w:val="20"/>
              </w:rPr>
              <w:t>Ulotki, katalogi, foldery w języku polskim o zaoferowanych testach dołączone do oferty</w:t>
            </w:r>
          </w:p>
        </w:tc>
      </w:tr>
    </w:tbl>
    <w:p w:rsidR="00C354F1" w:rsidRDefault="00C354F1" w:rsidP="001E1541"/>
    <w:p w:rsidR="00D163D2" w:rsidRDefault="00D163D2" w:rsidP="001E1541"/>
    <w:p w:rsidR="00D163D2" w:rsidRDefault="00D163D2" w:rsidP="00D163D2">
      <w:pPr>
        <w:rPr>
          <w:rFonts w:ascii="Arial" w:hAnsi="Arial" w:cs="Arial"/>
          <w:i/>
          <w:sz w:val="20"/>
          <w:szCs w:val="20"/>
        </w:rPr>
      </w:pPr>
      <w:r>
        <w:rPr>
          <w:rFonts w:ascii="Arial" w:hAnsi="Arial" w:cs="Arial"/>
          <w:b/>
          <w:sz w:val="20"/>
          <w:szCs w:val="20"/>
        </w:rPr>
        <w:t>Pakiet nr 15.</w:t>
      </w:r>
    </w:p>
    <w:p w:rsidR="00D163D2" w:rsidRDefault="00D163D2" w:rsidP="00D163D2">
      <w:pPr>
        <w:pStyle w:val="Default"/>
        <w:rPr>
          <w:sz w:val="20"/>
          <w:szCs w:val="20"/>
        </w:rPr>
      </w:pPr>
      <w:r>
        <w:rPr>
          <w:rFonts w:ascii="Arial" w:hAnsi="Arial" w:cs="Arial"/>
          <w:b/>
          <w:sz w:val="20"/>
          <w:szCs w:val="20"/>
        </w:rPr>
        <w:t>Dostawa testów</w:t>
      </w:r>
      <w:r w:rsidRPr="00750107">
        <w:rPr>
          <w:rFonts w:ascii="Arial" w:hAnsi="Arial" w:cs="Arial"/>
          <w:b/>
          <w:sz w:val="20"/>
          <w:szCs w:val="20"/>
        </w:rPr>
        <w:t xml:space="preserve"> do </w:t>
      </w:r>
      <w:r>
        <w:rPr>
          <w:rFonts w:ascii="Arial" w:hAnsi="Arial" w:cs="Arial"/>
          <w:b/>
          <w:sz w:val="20"/>
          <w:szCs w:val="20"/>
        </w:rPr>
        <w:t xml:space="preserve">badań alergologicznych zawierających składowe komponentowe oraz sprzętu do ich wykonywania </w:t>
      </w:r>
    </w:p>
    <w:p w:rsidR="00D163D2" w:rsidRDefault="00D163D2" w:rsidP="00D163D2">
      <w:pPr>
        <w:rPr>
          <w:rFonts w:ascii="Arial" w:hAnsi="Arial" w:cs="Arial"/>
          <w:sz w:val="20"/>
          <w:szCs w:val="20"/>
        </w:rPr>
      </w:pPr>
    </w:p>
    <w:p w:rsidR="00D163D2" w:rsidRDefault="00D163D2" w:rsidP="00D163D2">
      <w:pPr>
        <w:pStyle w:val="Standard"/>
        <w:rPr>
          <w:rFonts w:ascii="Arial" w:hAnsi="Arial" w:cs="Arial"/>
          <w:sz w:val="20"/>
          <w:szCs w:val="20"/>
        </w:rPr>
      </w:pPr>
      <w:r>
        <w:rPr>
          <w:rFonts w:ascii="Arial" w:hAnsi="Arial" w:cs="Arial"/>
          <w:color w:val="000000"/>
          <w:sz w:val="20"/>
          <w:szCs w:val="20"/>
        </w:rPr>
        <w:t xml:space="preserve">1. Wykonawca </w:t>
      </w:r>
      <w:r>
        <w:rPr>
          <w:rFonts w:ascii="Arial" w:hAnsi="Arial" w:cs="Arial"/>
          <w:sz w:val="20"/>
          <w:szCs w:val="20"/>
        </w:rPr>
        <w:t xml:space="preserve">dostarczy testy </w:t>
      </w:r>
      <w:r w:rsidRPr="00C37A86">
        <w:rPr>
          <w:rFonts w:ascii="Arial" w:hAnsi="Arial" w:cs="Arial"/>
          <w:sz w:val="20"/>
          <w:szCs w:val="20"/>
          <w:lang w:val="pl-PL"/>
        </w:rPr>
        <w:t>zawierające</w:t>
      </w:r>
      <w:r>
        <w:rPr>
          <w:rFonts w:ascii="Arial" w:hAnsi="Arial" w:cs="Arial"/>
          <w:sz w:val="20"/>
          <w:szCs w:val="20"/>
        </w:rPr>
        <w:t xml:space="preserve"> następujące alergeny</w:t>
      </w:r>
    </w:p>
    <w:p w:rsidR="00D163D2" w:rsidRDefault="00D163D2" w:rsidP="00D163D2">
      <w:pPr>
        <w:pStyle w:val="Standard"/>
        <w:rPr>
          <w:rFonts w:ascii="Arial" w:hAnsi="Arial" w:cs="Arial"/>
          <w:sz w:val="20"/>
          <w:szCs w:val="20"/>
        </w:rPr>
      </w:pPr>
    </w:p>
    <w:tbl>
      <w:tblPr>
        <w:tblW w:w="9611" w:type="dxa"/>
        <w:tblInd w:w="-5" w:type="dxa"/>
        <w:tblLayout w:type="fixed"/>
        <w:tblLook w:val="04A0" w:firstRow="1" w:lastRow="0" w:firstColumn="1" w:lastColumn="0" w:noHBand="0" w:noVBand="1"/>
      </w:tblPr>
      <w:tblGrid>
        <w:gridCol w:w="543"/>
        <w:gridCol w:w="7650"/>
        <w:gridCol w:w="1418"/>
      </w:tblGrid>
      <w:tr w:rsidR="00D163D2" w:rsidTr="00D163D2">
        <w:trPr>
          <w:trHeight w:val="362"/>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Lp.</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Nazwa</w:t>
            </w:r>
          </w:p>
        </w:tc>
        <w:tc>
          <w:tcPr>
            <w:tcW w:w="1418" w:type="dxa"/>
            <w:tcBorders>
              <w:top w:val="single" w:sz="4" w:space="0" w:color="000000"/>
              <w:left w:val="single" w:sz="4" w:space="0" w:color="000000"/>
              <w:bottom w:val="single" w:sz="4" w:space="0" w:color="000000"/>
              <w:right w:val="single" w:sz="4" w:space="0" w:color="000000"/>
            </w:tcBorders>
            <w:hideMark/>
          </w:tcPr>
          <w:p w:rsidR="00D163D2" w:rsidRDefault="00D163D2" w:rsidP="00BB4824">
            <w:pPr>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Ilość</w:t>
            </w:r>
          </w:p>
          <w:p w:rsidR="00D163D2" w:rsidRPr="00D163D2" w:rsidRDefault="00D163D2" w:rsidP="00D163D2">
            <w:pPr>
              <w:spacing w:line="276" w:lineRule="auto"/>
              <w:jc w:val="center"/>
              <w:rPr>
                <w:rFonts w:ascii="Arial" w:hAnsi="Arial" w:cs="Arial"/>
                <w:sz w:val="20"/>
                <w:szCs w:val="20"/>
              </w:rPr>
            </w:pPr>
            <w:r>
              <w:rPr>
                <w:rFonts w:ascii="Arial" w:hAnsi="Arial" w:cs="Arial"/>
                <w:sz w:val="20"/>
                <w:szCs w:val="20"/>
              </w:rPr>
              <w:t>oznaczeń</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b/>
                <w:sz w:val="20"/>
                <w:szCs w:val="20"/>
              </w:rPr>
              <w:t>1</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na rekombinanty roztocza – minimum 6 parametrów (profil powinien zawierać m.in. dermatophagoides pteronyssinus., dermatophagoides farinae, rDer p1 proteinaza cysteinowa, rDer p2 roztocze Gr.2 NPC2, rDer p10 tropomiozyny, rDer p23 roztocze Gr.23)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300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t>2</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Profil na rekombinanty pleśni - minimum 9 parametrów (profil powinien zawierać m.in. Aspergillus fumigatus, rAsp f1, rodzina mitogiliny, rAsp f3, białko peroksysomalne, rAsp f4, rAsp f6, MnSOD, Alternaria alternata, rAlt a1, grupa Alt a1, Cladosporium herbarium, Penicillium notatum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240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t>3</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Profil na rekombinanty pyłków - minimum 10 parametrów (profil powinien zawierać m.in. pyłek tymotki łąkowej, rPhl p1 trawy Gr.1,ekspansyna, rPhl p5 trawy Gr.5, rPhl p7, polkalcyna, rPhl p12, profilina, pyłek brzozy, rBet v1, PR-10, rBet v2, profilina, pyłek bylicy, rArt v1, defensyna roślinna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300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lastRenderedPageBreak/>
              <w:t>4</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 xml:space="preserve">Materiały eksploatacyjne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oszacowane przez Oferenta</w:t>
            </w:r>
          </w:p>
        </w:tc>
      </w:tr>
    </w:tbl>
    <w:p w:rsidR="00D163D2" w:rsidRDefault="00D163D2" w:rsidP="00D163D2">
      <w:pPr>
        <w:rPr>
          <w:rFonts w:ascii="Arial" w:hAnsi="Arial" w:cs="Arial"/>
          <w:sz w:val="20"/>
          <w:szCs w:val="20"/>
        </w:rPr>
      </w:pPr>
    </w:p>
    <w:p w:rsidR="00D163D2" w:rsidRDefault="00D163D2" w:rsidP="00D163D2">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D163D2" w:rsidRDefault="00D163D2" w:rsidP="00D163D2">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D163D2" w:rsidTr="00D163D2">
        <w:trPr>
          <w:trHeight w:val="374"/>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D163D2" w:rsidRPr="007576DA" w:rsidRDefault="00D163D2" w:rsidP="00BB4824">
            <w:pPr>
              <w:rPr>
                <w:rFonts w:ascii="Arial" w:hAnsi="Arial" w:cs="Arial"/>
                <w:sz w:val="20"/>
                <w:szCs w:val="20"/>
              </w:rPr>
            </w:pPr>
            <w:r>
              <w:rPr>
                <w:rFonts w:ascii="Arial" w:hAnsi="Arial" w:cs="Arial"/>
                <w:sz w:val="20"/>
                <w:szCs w:val="20"/>
              </w:rPr>
              <w:t>Na każdym pasku testowym linie kontrolne</w:t>
            </w:r>
            <w:r w:rsidRPr="00750107">
              <w:rPr>
                <w:rFonts w:ascii="Arial" w:hAnsi="Arial" w:cs="Arial"/>
                <w:sz w:val="20"/>
                <w:szCs w:val="20"/>
              </w:rPr>
              <w:t xml:space="preserve"> wskazujące na prawidłowe wykonanie badania</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D163D2" w:rsidRPr="007576DA" w:rsidRDefault="00D163D2" w:rsidP="00BB4824">
            <w:pPr>
              <w:rPr>
                <w:rFonts w:ascii="Arial" w:hAnsi="Arial" w:cs="Arial"/>
                <w:sz w:val="20"/>
                <w:szCs w:val="20"/>
              </w:rPr>
            </w:pPr>
            <w:r w:rsidRPr="00750107">
              <w:rPr>
                <w:rFonts w:ascii="Arial" w:hAnsi="Arial" w:cs="Arial"/>
                <w:sz w:val="20"/>
                <w:szCs w:val="20"/>
              </w:rPr>
              <w:t>Jeden pasek testowy przeznaczony do diagnostyki jednego pacjenta</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5-cio punktowa indywidualna krzywa kalibracyjna wykonywana w czasie rzeczywistym z uwzględnieniem „background“</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sidRPr="00750107">
              <w:rPr>
                <w:rFonts w:ascii="Arial" w:hAnsi="Arial" w:cs="Arial"/>
                <w:sz w:val="20"/>
                <w:szCs w:val="20"/>
              </w:rPr>
              <w:t xml:space="preserve">Możliwość weryfikacji reakcji krzyżowych na każdym pasku testowym </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D163D2" w:rsidRPr="00750107" w:rsidRDefault="00D163D2" w:rsidP="00BB4824">
            <w:pPr>
              <w:rPr>
                <w:rFonts w:ascii="Arial" w:hAnsi="Arial" w:cs="Arial"/>
                <w:sz w:val="20"/>
                <w:szCs w:val="20"/>
              </w:rPr>
            </w:pPr>
            <w:r>
              <w:rPr>
                <w:rFonts w:ascii="Arial" w:hAnsi="Arial" w:cs="Arial"/>
                <w:sz w:val="20"/>
                <w:szCs w:val="20"/>
              </w:rPr>
              <w:t>Dolna granica wykrywalności od 0,15kU/l</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min 6 m-cy od dostarczenia do Zamawiającego</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7.</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sidRPr="000001C1">
              <w:rPr>
                <w:rFonts w:ascii="Arial" w:hAnsi="Arial" w:cs="Arial"/>
                <w:color w:val="000000"/>
                <w:sz w:val="20"/>
                <w:szCs w:val="20"/>
              </w:rPr>
              <w:t xml:space="preserve">Szkolenia zgodnie z zapotrzebowaniem użytkownika  w zakresie </w:t>
            </w:r>
            <w:r>
              <w:rPr>
                <w:rFonts w:ascii="Arial" w:hAnsi="Arial" w:cs="Arial"/>
                <w:color w:val="000000"/>
                <w:sz w:val="20"/>
                <w:szCs w:val="20"/>
              </w:rPr>
              <w:t>wykonywania badań</w:t>
            </w:r>
            <w:r w:rsidRPr="000001C1">
              <w:rPr>
                <w:rFonts w:ascii="Arial" w:hAnsi="Arial" w:cs="Arial"/>
                <w:color w:val="000000"/>
                <w:sz w:val="20"/>
                <w:szCs w:val="20"/>
              </w:rPr>
              <w:t>, rozwiązywania drobnych problemów technicznych oraz interpretacji wyników wyłącznie przez przedst</w:t>
            </w:r>
            <w:r>
              <w:rPr>
                <w:rFonts w:ascii="Arial" w:hAnsi="Arial" w:cs="Arial"/>
                <w:color w:val="000000"/>
                <w:sz w:val="20"/>
                <w:szCs w:val="20"/>
              </w:rPr>
              <w:t>awiciela producenta testów</w:t>
            </w:r>
            <w:r w:rsidRPr="000001C1">
              <w:rPr>
                <w:rFonts w:ascii="Arial" w:hAnsi="Arial" w:cs="Arial"/>
                <w:color w:val="000000"/>
                <w:sz w:val="20"/>
                <w:szCs w:val="20"/>
              </w:rPr>
              <w:t xml:space="preserve">, na koszt Wykonawcy. </w:t>
            </w:r>
            <w:r>
              <w:rPr>
                <w:rFonts w:ascii="Arial" w:hAnsi="Arial" w:cs="Arial"/>
                <w:color w:val="000000"/>
                <w:sz w:val="20"/>
                <w:szCs w:val="20"/>
              </w:rPr>
              <w:t>Szkolenia w</w:t>
            </w:r>
            <w:r w:rsidRPr="000001C1">
              <w:rPr>
                <w:rFonts w:ascii="Arial" w:hAnsi="Arial" w:cs="Arial"/>
                <w:color w:val="000000"/>
                <w:sz w:val="20"/>
                <w:szCs w:val="20"/>
              </w:rPr>
              <w:t xml:space="preserve"> terminie uzgodnionym z Zamawiającym. Wszystkie szkolenia potwierdzone certyfikatem</w:t>
            </w:r>
          </w:p>
        </w:tc>
      </w:tr>
    </w:tbl>
    <w:p w:rsidR="00F96564" w:rsidRDefault="00F96564" w:rsidP="00F96564">
      <w:pPr>
        <w:rPr>
          <w:rFonts w:ascii="Arial" w:hAnsi="Arial" w:cs="Arial"/>
          <w:b/>
          <w:sz w:val="20"/>
          <w:szCs w:val="20"/>
        </w:rPr>
      </w:pPr>
    </w:p>
    <w:p w:rsidR="00F96564" w:rsidRDefault="00F96564" w:rsidP="00F96564">
      <w:pPr>
        <w:rPr>
          <w:rFonts w:ascii="Arial" w:hAnsi="Arial" w:cs="Arial"/>
          <w:b/>
          <w:sz w:val="20"/>
          <w:szCs w:val="20"/>
        </w:rPr>
      </w:pPr>
    </w:p>
    <w:p w:rsidR="00F96564" w:rsidRDefault="00F96564" w:rsidP="00F96564">
      <w:pPr>
        <w:rPr>
          <w:rFonts w:ascii="Arial" w:hAnsi="Arial" w:cs="Arial"/>
          <w:b/>
          <w:sz w:val="20"/>
          <w:szCs w:val="20"/>
        </w:rPr>
      </w:pPr>
      <w:r>
        <w:rPr>
          <w:rFonts w:ascii="Arial" w:hAnsi="Arial" w:cs="Arial"/>
          <w:b/>
          <w:sz w:val="20"/>
          <w:szCs w:val="20"/>
        </w:rPr>
        <w:t>Pakiet nr 16.</w:t>
      </w:r>
    </w:p>
    <w:p w:rsidR="00F96564" w:rsidRDefault="00F96564" w:rsidP="00F96564">
      <w:pPr>
        <w:rPr>
          <w:rFonts w:ascii="Arial" w:hAnsi="Arial" w:cs="Arial"/>
          <w:b/>
          <w:sz w:val="20"/>
          <w:szCs w:val="20"/>
        </w:rPr>
      </w:pPr>
      <w:r>
        <w:rPr>
          <w:rFonts w:ascii="Arial" w:hAnsi="Arial" w:cs="Arial"/>
          <w:b/>
          <w:sz w:val="20"/>
          <w:szCs w:val="20"/>
        </w:rPr>
        <w:t>Dostawa testów badań immunologicznych  wraz z analizatorem pracującym w trybie POCT oraz systemem nadzoru nad urządzeniem</w:t>
      </w:r>
    </w:p>
    <w:p w:rsidR="00F96564" w:rsidRDefault="00F96564" w:rsidP="00F96564">
      <w:pPr>
        <w:rPr>
          <w:rFonts w:ascii="Arial" w:hAnsi="Arial" w:cs="Arial"/>
          <w:b/>
          <w:sz w:val="20"/>
          <w:szCs w:val="20"/>
        </w:rPr>
      </w:pPr>
    </w:p>
    <w:p w:rsidR="00F96564" w:rsidRDefault="00F96564" w:rsidP="00F96564">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odczynniki, materiały kalibracyjne i kontrolne oraz inne niezbędne akcesoria do wykonania następującej liczby oznaczeń</w:t>
      </w:r>
      <w:r>
        <w:rPr>
          <w:rFonts w:ascii="Arial" w:hAnsi="Arial" w:cs="Arial"/>
          <w:color w:val="000000"/>
          <w:sz w:val="20"/>
          <w:szCs w:val="20"/>
        </w:rPr>
        <w:t>:</w:t>
      </w:r>
    </w:p>
    <w:p w:rsidR="00417BA1" w:rsidRDefault="00417BA1" w:rsidP="00F96564">
      <w:pPr>
        <w:pStyle w:val="Standard"/>
        <w:rPr>
          <w:rFonts w:ascii="Arial" w:hAnsi="Arial" w:cs="Arial"/>
          <w:color w:val="000000"/>
          <w:sz w:val="20"/>
          <w:szCs w:val="20"/>
        </w:rPr>
      </w:pPr>
    </w:p>
    <w:tbl>
      <w:tblPr>
        <w:tblW w:w="9469" w:type="dxa"/>
        <w:tblInd w:w="-5" w:type="dxa"/>
        <w:tblLayout w:type="fixed"/>
        <w:tblLook w:val="0000" w:firstRow="0" w:lastRow="0" w:firstColumn="0" w:lastColumn="0" w:noHBand="0" w:noVBand="0"/>
      </w:tblPr>
      <w:tblGrid>
        <w:gridCol w:w="543"/>
        <w:gridCol w:w="6658"/>
        <w:gridCol w:w="2268"/>
      </w:tblGrid>
      <w:tr w:rsidR="00F96564" w:rsidRPr="00E62DA1" w:rsidTr="00F96564">
        <w:trPr>
          <w:trHeight w:val="421"/>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Lp.</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Nazwa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Ilość</w:t>
            </w:r>
          </w:p>
          <w:p w:rsidR="00F96564" w:rsidRPr="00E62DA1" w:rsidRDefault="00F96564" w:rsidP="00F96564">
            <w:pPr>
              <w:jc w:val="center"/>
              <w:rPr>
                <w:rFonts w:ascii="Arial" w:hAnsi="Arial" w:cs="Arial"/>
                <w:sz w:val="20"/>
                <w:szCs w:val="20"/>
              </w:rPr>
            </w:pPr>
            <w:r>
              <w:rPr>
                <w:rFonts w:ascii="Arial" w:hAnsi="Arial" w:cs="Arial"/>
                <w:sz w:val="20"/>
                <w:szCs w:val="20"/>
              </w:rPr>
              <w:t>oznaczeń</w:t>
            </w:r>
            <w:r w:rsidRPr="00E62DA1">
              <w:rPr>
                <w:rFonts w:ascii="Arial" w:hAnsi="Arial" w:cs="Arial"/>
                <w:sz w:val="20"/>
                <w:szCs w:val="20"/>
              </w:rPr>
              <w:t xml:space="preserve"> </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b/>
                <w:sz w:val="20"/>
                <w:szCs w:val="20"/>
              </w:rPr>
              <w:t>1</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Troponina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BD2E1D"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2</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Białko C-reaktywne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BD2E1D"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3</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NT-proBNP</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E62DA1"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4</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D-dimer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472D96" w:rsidRDefault="00F96564" w:rsidP="00BB4824">
            <w:pPr>
              <w:jc w:val="center"/>
              <w:rPr>
                <w:rFonts w:ascii="Arial" w:hAnsi="Arial" w:cs="Arial"/>
                <w:color w:val="000000" w:themeColor="text1"/>
                <w:sz w:val="20"/>
                <w:szCs w:val="20"/>
              </w:rPr>
            </w:pPr>
            <w:r>
              <w:rPr>
                <w:rFonts w:ascii="Arial" w:hAnsi="Arial" w:cs="Arial"/>
                <w:color w:val="000000" w:themeColor="text1"/>
                <w:sz w:val="20"/>
                <w:szCs w:val="20"/>
              </w:rPr>
              <w:t>560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5</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Prokalcytonina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472D96" w:rsidRDefault="00F96564" w:rsidP="00BB4824">
            <w:pPr>
              <w:jc w:val="center"/>
              <w:rPr>
                <w:rFonts w:ascii="Arial" w:hAnsi="Arial" w:cs="Arial"/>
                <w:sz w:val="20"/>
                <w:szCs w:val="20"/>
              </w:rPr>
            </w:pPr>
            <w:r>
              <w:rPr>
                <w:rFonts w:ascii="Arial" w:hAnsi="Arial" w:cs="Arial"/>
                <w:sz w:val="20"/>
                <w:szCs w:val="20"/>
              </w:rPr>
              <w:t>1360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b/>
                <w:sz w:val="20"/>
                <w:szCs w:val="20"/>
              </w:rPr>
            </w:pPr>
            <w:r>
              <w:rPr>
                <w:rFonts w:ascii="Arial" w:hAnsi="Arial" w:cs="Arial"/>
                <w:b/>
                <w:sz w:val="20"/>
                <w:szCs w:val="20"/>
              </w:rPr>
              <w:t>6</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Materiały kontrolne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E62DA1" w:rsidRDefault="00F96564" w:rsidP="00BB4824">
            <w:pPr>
              <w:jc w:val="center"/>
              <w:rPr>
                <w:rFonts w:ascii="Arial" w:hAnsi="Arial" w:cs="Arial"/>
                <w:sz w:val="20"/>
                <w:szCs w:val="20"/>
              </w:rPr>
            </w:pPr>
            <w:r>
              <w:rPr>
                <w:rFonts w:ascii="Arial" w:hAnsi="Arial" w:cs="Arial"/>
                <w:sz w:val="20"/>
                <w:szCs w:val="20"/>
              </w:rPr>
              <w:t>Oszacowane przez Oferenta</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b/>
                <w:sz w:val="20"/>
                <w:szCs w:val="20"/>
              </w:rPr>
            </w:pPr>
            <w:r>
              <w:rPr>
                <w:rFonts w:ascii="Arial" w:hAnsi="Arial" w:cs="Arial"/>
                <w:b/>
                <w:sz w:val="20"/>
                <w:szCs w:val="20"/>
              </w:rPr>
              <w:t>7</w:t>
            </w:r>
          </w:p>
        </w:tc>
        <w:tc>
          <w:tcPr>
            <w:tcW w:w="6658"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sz w:val="20"/>
                <w:szCs w:val="20"/>
              </w:rPr>
            </w:pPr>
            <w:r>
              <w:rPr>
                <w:rFonts w:ascii="Arial" w:hAnsi="Arial" w:cs="Arial"/>
                <w:sz w:val="20"/>
                <w:szCs w:val="20"/>
              </w:rPr>
              <w:t>Materiały eksploatacyjne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Default="00F96564" w:rsidP="00BB4824">
            <w:pPr>
              <w:jc w:val="center"/>
              <w:rPr>
                <w:rFonts w:ascii="Arial" w:hAnsi="Arial" w:cs="Arial"/>
                <w:sz w:val="20"/>
                <w:szCs w:val="20"/>
              </w:rPr>
            </w:pPr>
            <w:r>
              <w:rPr>
                <w:rFonts w:ascii="Arial" w:hAnsi="Arial" w:cs="Arial"/>
                <w:sz w:val="20"/>
                <w:szCs w:val="20"/>
              </w:rPr>
              <w:t>Oszacowane przez Oferenta</w:t>
            </w:r>
          </w:p>
        </w:tc>
      </w:tr>
    </w:tbl>
    <w:p w:rsidR="00F96564" w:rsidRDefault="00F96564" w:rsidP="00F96564">
      <w:pPr>
        <w:rPr>
          <w:rFonts w:ascii="Arial" w:hAnsi="Arial" w:cs="Arial"/>
          <w:sz w:val="20"/>
          <w:szCs w:val="20"/>
        </w:rPr>
      </w:pPr>
    </w:p>
    <w:p w:rsidR="00F96564" w:rsidRDefault="00F96564" w:rsidP="00F96564">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F96564" w:rsidRDefault="00F96564" w:rsidP="00F96564">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491"/>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Odczynniki  gotowe do użycia, bez konieczności wcześniejszego przygotowania ( rozpuszczania, rozcieńczania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Pr="00E61605" w:rsidRDefault="00F96564" w:rsidP="00BB4824">
            <w:pPr>
              <w:widowControl w:val="0"/>
              <w:autoSpaceDN w:val="0"/>
              <w:spacing w:line="276" w:lineRule="auto"/>
              <w:rPr>
                <w:rFonts w:ascii="Arial" w:hAnsi="Arial" w:cs="Arial"/>
                <w:sz w:val="20"/>
                <w:szCs w:val="20"/>
              </w:rPr>
            </w:pPr>
            <w:r>
              <w:rPr>
                <w:rFonts w:ascii="Arial" w:hAnsi="Arial" w:cs="Arial"/>
                <w:sz w:val="20"/>
                <w:szCs w:val="20"/>
              </w:rPr>
              <w:t>Wymagane jest wykonanie wszystkich badań podanych w arkuszu kalkulacyjnym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Kontrola jakości: minimum dwa poziomy ( normalny i patologia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odczynniki i kontrole muszą pochodzić od tego samego producenta co oferowany analizator lub być dla niego dedykowane ( walidacja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odczynników  minimum 6 m-cy od dostarczenia do Zamawiającego</w:t>
            </w:r>
          </w:p>
        </w:tc>
      </w:tr>
    </w:tbl>
    <w:p w:rsidR="00F96564" w:rsidRDefault="00F96564" w:rsidP="00F96564">
      <w:pPr>
        <w:rPr>
          <w:rFonts w:ascii="Arial" w:eastAsia="Andale Sans UI" w:hAnsi="Arial" w:cs="Arial"/>
          <w:kern w:val="3"/>
          <w:sz w:val="20"/>
          <w:szCs w:val="20"/>
          <w:lang w:val="de-DE" w:eastAsia="ja-JP" w:bidi="fa-IR"/>
        </w:rPr>
      </w:pPr>
    </w:p>
    <w:p w:rsidR="00F96564" w:rsidRDefault="00F96564" w:rsidP="00F96564">
      <w:pPr>
        <w:rPr>
          <w:rFonts w:ascii="Arial" w:hAnsi="Arial" w:cs="Arial"/>
          <w:sz w:val="20"/>
          <w:szCs w:val="20"/>
        </w:rPr>
      </w:pPr>
      <w:r>
        <w:rPr>
          <w:rFonts w:ascii="Arial" w:hAnsi="Arial" w:cs="Arial"/>
          <w:sz w:val="20"/>
          <w:szCs w:val="20"/>
        </w:rPr>
        <w:t>3) Wykonawca zapewni analizator pracujący w trybie POCT spełniający następujące wymagania:</w:t>
      </w:r>
    </w:p>
    <w:p w:rsidR="00F96564" w:rsidRDefault="00F96564" w:rsidP="00F96564">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443"/>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tabs>
                <w:tab w:val="left" w:pos="720"/>
              </w:tabs>
              <w:autoSpaceDN w:val="0"/>
              <w:spacing w:line="276" w:lineRule="auto"/>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Automatyczny analizator dokonujący pomiarów ilościowych</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Metoda oparta na analizie ilościowej czasu zaniku fluorescencji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Czas uzyskania wyniku max do 21 minut</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Możliwość wykonywania analizy z krwi pełnej oraz z osocza ( krew pobrana na antykoagulanty : heparyna lub EDTA), bez dodatkowego przygotowania próbki do badań</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Analizator wykonujący do 30 oznaczeń na godzinę</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Pomiar do 5 parametrów z jednej próbki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Możliwość wyboru testów zgodnie  z żądaniem operatora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Bezpieczne pipetowanie krwi przez analizator, bez konieczności otwierania probówki przez operatora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Automatycznie mieszanie próbek, do dwóch próbek jednocześnie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Wbudowana drukarka oraz skaner do odczytu ID pacjenta oraz operatora, możliwość podłączenia zewnętrznej drukarki i klawiatury</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11.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sidRPr="00DD5EB6">
              <w:rPr>
                <w:rFonts w:ascii="Arial" w:hAnsi="Arial" w:cs="Arial"/>
                <w:sz w:val="20"/>
                <w:szCs w:val="20"/>
                <w:lang w:val="pl-PL"/>
              </w:rPr>
              <w:t>Serwis</w:t>
            </w:r>
            <w:r>
              <w:rPr>
                <w:rFonts w:ascii="Arial" w:hAnsi="Arial" w:cs="Arial"/>
                <w:sz w:val="20"/>
                <w:szCs w:val="20"/>
              </w:rPr>
              <w:t xml:space="preserve"> 24 godziny w dni robocze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Analizatory wraz z UPS zabezpieczającym awa</w:t>
            </w:r>
            <w:r w:rsidR="00992BE8">
              <w:rPr>
                <w:rFonts w:ascii="Arial" w:hAnsi="Arial" w:cs="Arial"/>
                <w:sz w:val="20"/>
                <w:szCs w:val="20"/>
              </w:rPr>
              <w:t>ryjne zasilanie przez minimum 15</w:t>
            </w:r>
            <w:r>
              <w:rPr>
                <w:rFonts w:ascii="Arial" w:hAnsi="Arial" w:cs="Arial"/>
                <w:sz w:val="20"/>
                <w:szCs w:val="20"/>
              </w:rPr>
              <w:t xml:space="preserve"> minut</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aparatu w języku polskim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15.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Wymaga się aby analizator posiadał mobilny stół   ( dostawa na koszt Oferenta)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sidRPr="00AA1B75">
              <w:rPr>
                <w:rFonts w:ascii="Arial" w:hAnsi="Arial" w:cs="Arial"/>
                <w:sz w:val="20"/>
                <w:szCs w:val="20"/>
              </w:rPr>
              <w:t xml:space="preserve">Przesyłanie wyników badań do sieci szpitalnej wraz z informacją o operatorze, ID pacjenta, analizatorze, na którym zostały wykonane badania, </w:t>
            </w:r>
            <w:r>
              <w:rPr>
                <w:rFonts w:ascii="Arial" w:hAnsi="Arial" w:cs="Arial"/>
                <w:sz w:val="20"/>
                <w:szCs w:val="20"/>
              </w:rPr>
              <w:t>miejscu</w:t>
            </w:r>
            <w:r w:rsidRPr="00AA1B75">
              <w:rPr>
                <w:rFonts w:ascii="Arial" w:hAnsi="Arial" w:cs="Arial"/>
                <w:sz w:val="20"/>
                <w:szCs w:val="20"/>
              </w:rPr>
              <w:t xml:space="preserve"> wykonania badania , błędach analizy.</w:t>
            </w:r>
            <w:r w:rsidRPr="00AA1B75">
              <w:rPr>
                <w:rFonts w:ascii="Arial" w:hAnsi="Arial" w:cs="Arial"/>
                <w:i/>
                <w:sz w:val="20"/>
                <w:szCs w:val="20"/>
              </w:rPr>
              <w:t xml:space="preserve"> </w:t>
            </w:r>
            <w:r w:rsidRPr="00AA1B75">
              <w:rPr>
                <w:rFonts w:ascii="Arial" w:hAnsi="Arial" w:cs="Arial"/>
                <w:sz w:val="20"/>
                <w:szCs w:val="20"/>
              </w:rPr>
              <w:t xml:space="preserv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19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20.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sz w:val="20"/>
                <w:szCs w:val="20"/>
              </w:rPr>
            </w:pPr>
            <w:r>
              <w:rPr>
                <w:rFonts w:ascii="Arial" w:hAnsi="Arial"/>
                <w:sz w:val="20"/>
                <w:szCs w:val="20"/>
              </w:rPr>
              <w:t xml:space="preserve">Oferent zapewni szafę chłodniczą przeznaczoną do przechowywania odczynników. Oferowane urządzenie powinno pomieścić co najmniej po jednym opakowaniu w/w odczynników. </w:t>
            </w:r>
          </w:p>
        </w:tc>
      </w:tr>
    </w:tbl>
    <w:p w:rsidR="00F96564" w:rsidRDefault="00F96564" w:rsidP="00F96564">
      <w:pPr>
        <w:rPr>
          <w:rFonts w:ascii="Arial" w:hAnsi="Arial" w:cs="Tahoma"/>
          <w:b/>
          <w:kern w:val="3"/>
          <w:sz w:val="20"/>
          <w:szCs w:val="20"/>
          <w:lang w:val="de-DE" w:bidi="fa-IR"/>
        </w:rPr>
      </w:pPr>
    </w:p>
    <w:p w:rsidR="00F96564" w:rsidRDefault="00F96564" w:rsidP="00F96564">
      <w:pPr>
        <w:rPr>
          <w:rFonts w:ascii="Arial" w:hAnsi="Arial" w:cs="Tahoma"/>
          <w:b/>
          <w:kern w:val="3"/>
          <w:sz w:val="20"/>
          <w:szCs w:val="20"/>
          <w:lang w:val="de-DE" w:bidi="fa-IR"/>
        </w:rPr>
      </w:pPr>
      <w:r w:rsidRPr="00D73B38">
        <w:rPr>
          <w:rFonts w:ascii="Arial" w:hAnsi="Arial" w:cs="Tahoma"/>
          <w:kern w:val="3"/>
          <w:sz w:val="20"/>
          <w:szCs w:val="20"/>
          <w:lang w:val="de-DE" w:bidi="fa-IR"/>
        </w:rPr>
        <w:t>4</w:t>
      </w:r>
      <w:r>
        <w:rPr>
          <w:rFonts w:ascii="Arial" w:hAnsi="Arial" w:cs="Tahoma"/>
          <w:kern w:val="3"/>
          <w:sz w:val="20"/>
          <w:szCs w:val="20"/>
          <w:lang w:val="de-DE" w:bidi="fa-IR"/>
        </w:rPr>
        <w:t xml:space="preserve">) Wykonawca zapewni system nadzoru </w:t>
      </w:r>
      <w:r w:rsidRPr="00D73B38">
        <w:rPr>
          <w:rFonts w:ascii="Arial" w:hAnsi="Arial" w:cs="Tahoma"/>
          <w:kern w:val="3"/>
          <w:sz w:val="20"/>
          <w:szCs w:val="20"/>
          <w:lang w:bidi="fa-IR"/>
        </w:rPr>
        <w:t>nad</w:t>
      </w:r>
      <w:r>
        <w:rPr>
          <w:rFonts w:ascii="Arial" w:hAnsi="Arial" w:cs="Tahoma"/>
          <w:kern w:val="3"/>
          <w:sz w:val="20"/>
          <w:szCs w:val="20"/>
          <w:lang w:val="de-DE" w:bidi="fa-IR"/>
        </w:rPr>
        <w:t xml:space="preserve"> urządzeniem spełniajacy następujące wymagania:</w:t>
      </w:r>
    </w:p>
    <w:p w:rsidR="00F96564" w:rsidRDefault="00F96564" w:rsidP="00F96564">
      <w:pPr>
        <w:rPr>
          <w:rFonts w:ascii="Arial" w:hAnsi="Arial" w:cs="Tahoma"/>
          <w:b/>
          <w:kern w:val="3"/>
          <w:sz w:val="20"/>
          <w:szCs w:val="20"/>
          <w:lang w:val="de-DE" w:bidi="fa-IR"/>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systemu nadzoru nad aparatami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Pr="005273B5" w:rsidRDefault="00F96564" w:rsidP="00BB4824">
            <w:pPr>
              <w:rPr>
                <w:rFonts w:ascii="Arial" w:hAnsi="Arial" w:cs="Arial"/>
                <w:sz w:val="20"/>
                <w:szCs w:val="20"/>
              </w:rPr>
            </w:pPr>
            <w:r w:rsidRPr="005273B5">
              <w:rPr>
                <w:rFonts w:ascii="Arial" w:hAnsi="Arial" w:cs="Arial"/>
                <w:sz w:val="20"/>
                <w:szCs w:val="20"/>
              </w:rPr>
              <w:t>Zapewnienie dostępu do systemu zarządzania z każdego komputera w Zakładzie Diagnostyki Laboratoryjnej poprzez przeglądarkę internetową</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Integracja systemu zarządzania z systemem LIS Zamawiającego na koszt Wykonawcy</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Możliwość dodawania nowych użytkowników systemu, nadawanie i odbieranie uprawnień </w:t>
            </w:r>
            <w:r>
              <w:rPr>
                <w:rFonts w:ascii="Arial" w:hAnsi="Arial" w:cs="Arial"/>
                <w:sz w:val="20"/>
                <w:szCs w:val="20"/>
              </w:rPr>
              <w:lastRenderedPageBreak/>
              <w:t>użytkownikom systemu</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Zdalna kontrola w czasie rzeczywistym analizatora znajdującego się poza laboratorium w zakresie:</w:t>
            </w:r>
          </w:p>
          <w:p w:rsidR="00F96564" w:rsidRDefault="00F96564" w:rsidP="00BB4824">
            <w:pPr>
              <w:rPr>
                <w:rFonts w:ascii="Arial" w:hAnsi="Arial" w:cs="Arial"/>
                <w:sz w:val="20"/>
                <w:szCs w:val="20"/>
              </w:rPr>
            </w:pPr>
            <w:r>
              <w:rPr>
                <w:rFonts w:ascii="Arial" w:hAnsi="Arial" w:cs="Arial"/>
                <w:sz w:val="20"/>
                <w:szCs w:val="20"/>
              </w:rPr>
              <w:t>1) ogólnego stanu i działania</w:t>
            </w:r>
          </w:p>
          <w:p w:rsidR="00F96564" w:rsidRDefault="00F96564" w:rsidP="00BB4824">
            <w:pPr>
              <w:rPr>
                <w:rFonts w:ascii="Arial" w:hAnsi="Arial" w:cs="Arial"/>
                <w:sz w:val="20"/>
                <w:szCs w:val="20"/>
              </w:rPr>
            </w:pPr>
            <w:r>
              <w:rPr>
                <w:rFonts w:ascii="Arial" w:hAnsi="Arial" w:cs="Arial"/>
                <w:sz w:val="20"/>
                <w:szCs w:val="20"/>
              </w:rPr>
              <w:t>2) stanu połączenia sieciowego</w:t>
            </w:r>
          </w:p>
          <w:p w:rsidR="00F96564" w:rsidRDefault="00F96564" w:rsidP="00BB4824">
            <w:pPr>
              <w:rPr>
                <w:rFonts w:ascii="Arial" w:hAnsi="Arial" w:cs="Arial"/>
                <w:sz w:val="20"/>
                <w:szCs w:val="20"/>
              </w:rPr>
            </w:pPr>
            <w:r>
              <w:rPr>
                <w:rFonts w:ascii="Arial" w:hAnsi="Arial" w:cs="Arial"/>
                <w:sz w:val="20"/>
                <w:szCs w:val="20"/>
              </w:rPr>
              <w:t>3) poziomu odczynników</w:t>
            </w:r>
          </w:p>
          <w:p w:rsidR="00F96564" w:rsidRDefault="00F96564" w:rsidP="00BB4824">
            <w:pPr>
              <w:rPr>
                <w:rFonts w:ascii="Arial" w:hAnsi="Arial" w:cs="Arial"/>
                <w:sz w:val="20"/>
                <w:szCs w:val="20"/>
              </w:rPr>
            </w:pPr>
            <w:r>
              <w:rPr>
                <w:rFonts w:ascii="Arial" w:hAnsi="Arial" w:cs="Arial"/>
                <w:sz w:val="20"/>
                <w:szCs w:val="20"/>
              </w:rPr>
              <w:t>4) kalibracji</w:t>
            </w:r>
          </w:p>
          <w:p w:rsidR="00F96564" w:rsidRDefault="00F96564" w:rsidP="00BB4824">
            <w:pPr>
              <w:rPr>
                <w:rFonts w:ascii="Arial" w:hAnsi="Arial" w:cs="Arial"/>
                <w:sz w:val="20"/>
                <w:szCs w:val="20"/>
              </w:rPr>
            </w:pPr>
            <w:r>
              <w:rPr>
                <w:rFonts w:ascii="Arial" w:hAnsi="Arial" w:cs="Arial"/>
                <w:sz w:val="20"/>
                <w:szCs w:val="20"/>
              </w:rPr>
              <w:t>5) wewnętrznej kontroli jakości</w:t>
            </w:r>
          </w:p>
          <w:p w:rsidR="00F96564" w:rsidRDefault="00F96564" w:rsidP="00BB4824">
            <w:pPr>
              <w:rPr>
                <w:rFonts w:ascii="Arial" w:hAnsi="Arial" w:cs="Arial"/>
                <w:sz w:val="20"/>
                <w:szCs w:val="20"/>
              </w:rPr>
            </w:pPr>
            <w:r>
              <w:rPr>
                <w:rFonts w:ascii="Arial" w:hAnsi="Arial" w:cs="Arial"/>
                <w:sz w:val="20"/>
                <w:szCs w:val="20"/>
              </w:rPr>
              <w:t>6) czyszczenia, płukania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Generowanie raportów z dokonanych działań naprawczych w wybranym przez użytkownika okresie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Możliwość podglądu wyników badań wykonanych na analizatorze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wymuszania wykonania kalibracji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wymuszenia wykonania kontroli jakości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wysyłania listy uprawnionych operatorów do wykonywania badań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Możliwość generowania raportów z kontroli jakości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operatorami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dodawania/usuwania operatorów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szkoleniami operatorów</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tworzenia przez operatora systemu własnych testów kompetencji i szkoleń, mających na celu weryfikację wiedzy operatorów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zbiorczych dla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trendów badanych parametrów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Generowanie raportów z ilości wykonanych badań na analizatorze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Komunikacja użytkownika z systemem w języku polskim</w:t>
            </w:r>
          </w:p>
        </w:tc>
      </w:tr>
    </w:tbl>
    <w:p w:rsidR="00F96564" w:rsidRDefault="00F96564" w:rsidP="00F96564">
      <w:pPr>
        <w:rPr>
          <w:rFonts w:ascii="Arial" w:eastAsia="Andale Sans UI" w:hAnsi="Arial" w:cs="Arial"/>
          <w:sz w:val="20"/>
          <w:szCs w:val="20"/>
          <w:lang w:eastAsia="ja-JP"/>
        </w:rPr>
      </w:pPr>
    </w:p>
    <w:p w:rsidR="00F96564" w:rsidRPr="009C7170" w:rsidRDefault="00F96564" w:rsidP="00F96564">
      <w:pPr>
        <w:rPr>
          <w:rFonts w:ascii="Arial" w:hAnsi="Arial" w:cs="Arial"/>
          <w:sz w:val="20"/>
          <w:szCs w:val="20"/>
        </w:rPr>
      </w:pPr>
      <w:r w:rsidRPr="009C7170">
        <w:rPr>
          <w:rFonts w:ascii="Arial" w:hAnsi="Arial" w:cs="Arial"/>
          <w:sz w:val="20"/>
          <w:szCs w:val="20"/>
        </w:rPr>
        <w:t xml:space="preserve">Odczynniki:                                         </w:t>
      </w:r>
      <w:r>
        <w:rPr>
          <w:rFonts w:ascii="Arial" w:hAnsi="Arial" w:cs="Arial"/>
          <w:sz w:val="20"/>
          <w:szCs w:val="20"/>
        </w:rPr>
        <w:t xml:space="preserve">      </w:t>
      </w:r>
      <w:r w:rsidRPr="009C7170">
        <w:rPr>
          <w:rFonts w:ascii="Arial" w:hAnsi="Arial" w:cs="Arial"/>
          <w:sz w:val="20"/>
          <w:szCs w:val="20"/>
        </w:rPr>
        <w:t>kod CPV    33696500-0</w:t>
      </w:r>
    </w:p>
    <w:p w:rsidR="00F96564" w:rsidRPr="009C7170" w:rsidRDefault="00F96564" w:rsidP="00F96564">
      <w:pPr>
        <w:rPr>
          <w:rFonts w:ascii="Arial" w:hAnsi="Arial" w:cs="Arial"/>
          <w:sz w:val="20"/>
          <w:szCs w:val="20"/>
          <w:lang w:val="it-IT"/>
        </w:rPr>
      </w:pPr>
      <w:r>
        <w:rPr>
          <w:rFonts w:ascii="Arial" w:hAnsi="Arial" w:cs="Arial"/>
          <w:sz w:val="20"/>
          <w:szCs w:val="20"/>
        </w:rPr>
        <w:t xml:space="preserve">Czynsz  </w:t>
      </w:r>
      <w:r w:rsidRPr="009C7170">
        <w:rPr>
          <w:rFonts w:ascii="Arial" w:hAnsi="Arial" w:cs="Arial"/>
          <w:sz w:val="20"/>
          <w:szCs w:val="20"/>
        </w:rPr>
        <w:t xml:space="preserve">                                       </w:t>
      </w:r>
      <w:r>
        <w:rPr>
          <w:rFonts w:ascii="Arial" w:hAnsi="Arial" w:cs="Arial"/>
          <w:sz w:val="20"/>
          <w:szCs w:val="20"/>
        </w:rPr>
        <w:t xml:space="preserve">             </w:t>
      </w:r>
      <w:r w:rsidRPr="009C7170">
        <w:rPr>
          <w:rFonts w:ascii="Arial" w:hAnsi="Arial" w:cs="Arial"/>
          <w:sz w:val="20"/>
          <w:szCs w:val="20"/>
        </w:rPr>
        <w:t>kod CPV    38434580-5</w:t>
      </w:r>
    </w:p>
    <w:p w:rsidR="009D224F" w:rsidRDefault="009D224F" w:rsidP="009D224F">
      <w:pPr>
        <w:rPr>
          <w:rFonts w:ascii="Arial" w:hAnsi="Arial" w:cs="Arial"/>
          <w:b/>
          <w:sz w:val="20"/>
          <w:szCs w:val="20"/>
        </w:rPr>
      </w:pPr>
    </w:p>
    <w:p w:rsidR="009D224F" w:rsidRDefault="009D224F" w:rsidP="009D224F">
      <w:pPr>
        <w:rPr>
          <w:rFonts w:ascii="Arial" w:hAnsi="Arial" w:cs="Arial"/>
          <w:b/>
          <w:sz w:val="20"/>
          <w:szCs w:val="20"/>
        </w:rPr>
      </w:pPr>
    </w:p>
    <w:p w:rsidR="009D224F" w:rsidRDefault="009D224F" w:rsidP="009D224F">
      <w:pPr>
        <w:rPr>
          <w:rFonts w:ascii="Arial" w:hAnsi="Arial" w:cs="Arial"/>
          <w:b/>
          <w:sz w:val="20"/>
          <w:szCs w:val="20"/>
        </w:rPr>
      </w:pPr>
      <w:r>
        <w:rPr>
          <w:rFonts w:ascii="Arial" w:hAnsi="Arial" w:cs="Arial"/>
          <w:b/>
          <w:sz w:val="20"/>
          <w:szCs w:val="20"/>
        </w:rPr>
        <w:t>Pakiet nr 17.</w:t>
      </w:r>
    </w:p>
    <w:p w:rsidR="009D224F" w:rsidRPr="00E56C59" w:rsidRDefault="009D224F" w:rsidP="009D224F">
      <w:pPr>
        <w:rPr>
          <w:rFonts w:ascii="Arial" w:hAnsi="Arial" w:cs="Arial"/>
          <w:i/>
          <w:sz w:val="20"/>
          <w:szCs w:val="20"/>
        </w:rPr>
      </w:pPr>
      <w:r>
        <w:rPr>
          <w:rFonts w:ascii="Arial" w:hAnsi="Arial" w:cs="Arial"/>
          <w:b/>
          <w:sz w:val="20"/>
          <w:szCs w:val="20"/>
        </w:rPr>
        <w:t>Dostawa t</w:t>
      </w:r>
      <w:r w:rsidRPr="00F466B0">
        <w:rPr>
          <w:rFonts w:ascii="Arial" w:hAnsi="Arial" w:cs="Arial"/>
          <w:b/>
          <w:sz w:val="20"/>
          <w:szCs w:val="20"/>
        </w:rPr>
        <w:t>est</w:t>
      </w:r>
      <w:r>
        <w:rPr>
          <w:rFonts w:ascii="Arial" w:hAnsi="Arial" w:cs="Arial"/>
          <w:b/>
          <w:sz w:val="20"/>
          <w:szCs w:val="20"/>
        </w:rPr>
        <w:t>ów do oznaczania kotoniny w moczu</w:t>
      </w:r>
    </w:p>
    <w:p w:rsidR="009D224F" w:rsidRPr="00C9182E" w:rsidRDefault="009D224F" w:rsidP="009D224F">
      <w:pPr>
        <w:rPr>
          <w:rFonts w:ascii="Arial" w:hAnsi="Arial" w:cs="Arial"/>
          <w:b/>
          <w:sz w:val="20"/>
          <w:szCs w:val="20"/>
        </w:rPr>
      </w:pPr>
    </w:p>
    <w:p w:rsidR="009D224F" w:rsidRPr="00432A44" w:rsidRDefault="009D224F" w:rsidP="009D224F">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9D224F" w:rsidRDefault="009D224F" w:rsidP="009D224F">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815"/>
        <w:gridCol w:w="1701"/>
        <w:gridCol w:w="2410"/>
      </w:tblGrid>
      <w:tr w:rsidR="009D224F" w:rsidTr="009D224F">
        <w:trPr>
          <w:trHeight w:val="858"/>
        </w:trPr>
        <w:tc>
          <w:tcPr>
            <w:tcW w:w="543"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Lp.</w:t>
            </w:r>
          </w:p>
        </w:tc>
        <w:tc>
          <w:tcPr>
            <w:tcW w:w="4815"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Nazwa</w:t>
            </w:r>
          </w:p>
        </w:tc>
        <w:tc>
          <w:tcPr>
            <w:tcW w:w="1701"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Ilość</w:t>
            </w:r>
          </w:p>
          <w:p w:rsidR="009D224F" w:rsidRDefault="009D224F" w:rsidP="00BB4824">
            <w:pPr>
              <w:jc w:val="center"/>
              <w:rPr>
                <w:rFonts w:ascii="Arial" w:hAnsi="Arial" w:cs="Arial"/>
                <w:sz w:val="20"/>
                <w:szCs w:val="20"/>
              </w:rPr>
            </w:pPr>
            <w:r>
              <w:rPr>
                <w:rFonts w:ascii="Arial" w:hAnsi="Arial" w:cs="Arial"/>
                <w:sz w:val="20"/>
                <w:szCs w:val="20"/>
              </w:rPr>
              <w:t xml:space="preserve">(opak.)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D224F" w:rsidRDefault="009D224F" w:rsidP="00BB4824">
            <w:pPr>
              <w:jc w:val="center"/>
            </w:pPr>
            <w:r>
              <w:rPr>
                <w:rFonts w:ascii="Arial" w:hAnsi="Arial" w:cs="Arial"/>
                <w:sz w:val="20"/>
                <w:szCs w:val="20"/>
              </w:rPr>
              <w:t>Kod CPV</w:t>
            </w:r>
          </w:p>
        </w:tc>
      </w:tr>
      <w:tr w:rsidR="009D224F" w:rsidTr="009D224F">
        <w:trPr>
          <w:trHeight w:val="349"/>
        </w:trPr>
        <w:tc>
          <w:tcPr>
            <w:tcW w:w="543"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1</w:t>
            </w:r>
          </w:p>
        </w:tc>
        <w:tc>
          <w:tcPr>
            <w:tcW w:w="4815"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Kotynia w moczu</w:t>
            </w:r>
            <w:r>
              <w:rPr>
                <w:rFonts w:ascii="Arial" w:hAnsi="Arial" w:cs="Arial"/>
                <w:bCs/>
                <w:sz w:val="20"/>
                <w:szCs w:val="20"/>
              </w:rPr>
              <w:t>, opakowanie 30 szt.</w:t>
            </w:r>
          </w:p>
        </w:tc>
        <w:tc>
          <w:tcPr>
            <w:tcW w:w="1701" w:type="dxa"/>
            <w:tcBorders>
              <w:top w:val="single" w:sz="4" w:space="0" w:color="000000"/>
              <w:left w:val="single" w:sz="4" w:space="0" w:color="000000"/>
              <w:bottom w:val="single" w:sz="4" w:space="0" w:color="000000"/>
            </w:tcBorders>
            <w:shd w:val="clear" w:color="auto" w:fill="auto"/>
            <w:vAlign w:val="center"/>
          </w:tcPr>
          <w:p w:rsidR="009D224F" w:rsidRDefault="009D224F" w:rsidP="00BB4824">
            <w:pPr>
              <w:jc w:val="center"/>
              <w:rPr>
                <w:rFonts w:ascii="Arial" w:hAnsi="Arial" w:cs="Arial"/>
                <w:sz w:val="20"/>
                <w:szCs w:val="20"/>
              </w:rPr>
            </w:pPr>
            <w:r>
              <w:rPr>
                <w:rFonts w:ascii="Arial" w:hAnsi="Arial" w:cs="Arial"/>
                <w:sz w:val="20"/>
                <w:szCs w:val="20"/>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24F" w:rsidRDefault="00335A50" w:rsidP="00BB4824">
            <w:pPr>
              <w:jc w:val="center"/>
            </w:pPr>
            <w:r>
              <w:rPr>
                <w:rFonts w:ascii="Arial" w:hAnsi="Arial" w:cs="Arial"/>
                <w:sz w:val="20"/>
                <w:szCs w:val="20"/>
              </w:rPr>
              <w:t>33124130-5</w:t>
            </w:r>
          </w:p>
        </w:tc>
      </w:tr>
    </w:tbl>
    <w:p w:rsidR="009D224F" w:rsidRDefault="009D224F" w:rsidP="009D224F">
      <w:pPr>
        <w:rPr>
          <w:rFonts w:ascii="Arial" w:hAnsi="Arial" w:cs="Arial"/>
          <w:sz w:val="20"/>
          <w:szCs w:val="20"/>
        </w:rPr>
      </w:pPr>
    </w:p>
    <w:p w:rsidR="009D224F" w:rsidRDefault="009D224F" w:rsidP="009D224F">
      <w:pPr>
        <w:rPr>
          <w:rFonts w:ascii="Arial" w:hAnsi="Arial" w:cs="Arial"/>
          <w:sz w:val="20"/>
          <w:szCs w:val="20"/>
        </w:rPr>
      </w:pPr>
      <w:r>
        <w:rPr>
          <w:rFonts w:ascii="Arial" w:hAnsi="Arial" w:cs="Arial"/>
          <w:sz w:val="20"/>
          <w:szCs w:val="20"/>
        </w:rPr>
        <w:t>2. Wykonawca dostarczy testy spełniające następujące wymagania</w:t>
      </w:r>
    </w:p>
    <w:p w:rsidR="009D224F" w:rsidRDefault="009D224F" w:rsidP="009D224F">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9D224F" w:rsidTr="009D224F">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Kotynina w moczu, badanie jakościowe</w:t>
            </w:r>
          </w:p>
          <w:p w:rsidR="009D224F" w:rsidRPr="007576DA" w:rsidRDefault="009D224F" w:rsidP="00BB4824">
            <w:pPr>
              <w:rPr>
                <w:rFonts w:ascii="Arial" w:hAnsi="Arial" w:cs="Arial"/>
                <w:sz w:val="20"/>
                <w:szCs w:val="20"/>
              </w:rPr>
            </w:pPr>
            <w:r>
              <w:rPr>
                <w:rFonts w:ascii="Arial" w:hAnsi="Arial" w:cs="Arial"/>
                <w:sz w:val="20"/>
                <w:szCs w:val="20"/>
              </w:rPr>
              <w:t>test kasetkowy, czułość 200 ng/ml</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Testy posiadają CE</w:t>
            </w:r>
          </w:p>
          <w:p w:rsidR="009D224F" w:rsidRDefault="009D224F" w:rsidP="00BB4824">
            <w:pPr>
              <w:pStyle w:val="Standard"/>
              <w:tabs>
                <w:tab w:val="left" w:pos="2160"/>
                <w:tab w:val="left" w:pos="2925"/>
              </w:tabs>
              <w:spacing w:line="276" w:lineRule="auto"/>
              <w:rPr>
                <w:rFonts w:ascii="Arial" w:hAnsi="Arial" w:cs="Arial"/>
                <w:sz w:val="20"/>
                <w:szCs w:val="20"/>
              </w:rPr>
            </w:pP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Instrukcja obsługi w języku polskim</w:t>
            </w:r>
          </w:p>
          <w:p w:rsidR="009D224F" w:rsidRDefault="009D224F" w:rsidP="00BB4824">
            <w:pPr>
              <w:pStyle w:val="Standard"/>
              <w:tabs>
                <w:tab w:val="left" w:pos="2160"/>
                <w:tab w:val="left" w:pos="2925"/>
              </w:tabs>
              <w:spacing w:line="276" w:lineRule="auto"/>
              <w:rPr>
                <w:rFonts w:ascii="Arial" w:hAnsi="Arial" w:cs="Arial"/>
                <w:sz w:val="20"/>
                <w:szCs w:val="20"/>
              </w:rPr>
            </w:pP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lastRenderedPageBreak/>
              <w:t>4.</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spacing w:line="276" w:lineRule="auto"/>
              <w:rPr>
                <w:rFonts w:ascii="Arial" w:hAnsi="Arial" w:cs="Arial"/>
                <w:sz w:val="20"/>
                <w:szCs w:val="20"/>
              </w:rPr>
            </w:pPr>
            <w:r>
              <w:rPr>
                <w:rFonts w:ascii="Arial" w:hAnsi="Arial" w:cs="Arial"/>
                <w:sz w:val="20"/>
                <w:szCs w:val="20"/>
              </w:rPr>
              <w:t xml:space="preserve">Ulotki, katalogi, foldery w języku polskim o zaoferowanych testach dołączone do oferty </w:t>
            </w:r>
          </w:p>
        </w:tc>
      </w:tr>
    </w:tbl>
    <w:p w:rsidR="00FB3713" w:rsidRDefault="00FB3713" w:rsidP="001E1541"/>
    <w:sectPr w:rsidR="00FB3713" w:rsidSect="009170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E7" w:rsidRDefault="00467DE7" w:rsidP="00DB19A8">
      <w:r>
        <w:separator/>
      </w:r>
    </w:p>
  </w:endnote>
  <w:endnote w:type="continuationSeparator" w:id="0">
    <w:p w:rsidR="00467DE7" w:rsidRDefault="00467DE7" w:rsidP="00D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244033"/>
      <w:docPartObj>
        <w:docPartGallery w:val="Page Numbers (Bottom of Page)"/>
        <w:docPartUnique/>
      </w:docPartObj>
    </w:sdtPr>
    <w:sdtEndPr/>
    <w:sdtContent>
      <w:p w:rsidR="00DA2667" w:rsidRDefault="002A6501">
        <w:pPr>
          <w:pStyle w:val="Stopka"/>
          <w:jc w:val="right"/>
        </w:pPr>
        <w:r>
          <w:fldChar w:fldCharType="begin"/>
        </w:r>
        <w:r>
          <w:instrText>PAGE   \* MERGEFORMAT</w:instrText>
        </w:r>
        <w:r>
          <w:fldChar w:fldCharType="separate"/>
        </w:r>
        <w:r>
          <w:rPr>
            <w:noProof/>
          </w:rPr>
          <w:t>2</w:t>
        </w:r>
        <w:r>
          <w:rPr>
            <w:noProof/>
          </w:rPr>
          <w:fldChar w:fldCharType="end"/>
        </w:r>
      </w:p>
    </w:sdtContent>
  </w:sdt>
  <w:p w:rsidR="00DA2667" w:rsidRDefault="00DA26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E7" w:rsidRDefault="00467DE7" w:rsidP="00DB19A8">
      <w:r>
        <w:separator/>
      </w:r>
    </w:p>
  </w:footnote>
  <w:footnote w:type="continuationSeparator" w:id="0">
    <w:p w:rsidR="00467DE7" w:rsidRDefault="00467DE7" w:rsidP="00DB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67" w:rsidRDefault="00DA2667">
    <w:pPr>
      <w:pStyle w:val="Nagwek"/>
    </w:pPr>
    <w:r>
      <w:rPr>
        <w:rFonts w:ascii="Verdana" w:hAnsi="Verdana"/>
        <w:sz w:val="20"/>
        <w:szCs w:val="20"/>
      </w:rPr>
      <w:t>WCPIT/EA/381-05/2025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E98"/>
    <w:multiLevelType w:val="hybridMultilevel"/>
    <w:tmpl w:val="B04CD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8053221"/>
    <w:multiLevelType w:val="hybridMultilevel"/>
    <w:tmpl w:val="23968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AC181B"/>
    <w:multiLevelType w:val="multilevel"/>
    <w:tmpl w:val="F068685C"/>
    <w:lvl w:ilvl="0">
      <w:start w:val="2"/>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C824D39"/>
    <w:multiLevelType w:val="hybridMultilevel"/>
    <w:tmpl w:val="E48EB636"/>
    <w:lvl w:ilvl="0" w:tplc="C0B8D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4945B4"/>
    <w:multiLevelType w:val="hybridMultilevel"/>
    <w:tmpl w:val="0F1E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707986"/>
    <w:multiLevelType w:val="multilevel"/>
    <w:tmpl w:val="B864594C"/>
    <w:styleLink w:val="WW8Num1"/>
    <w:lvl w:ilvl="0">
      <w:numFmt w:val="bullet"/>
      <w:lvlText w:val=""/>
      <w:lvlJc w:val="left"/>
      <w:rPr>
        <w:rFonts w:ascii="Symbol" w:hAnsi="Symbol" w:cs="Symbol"/>
        <w:color w:val="000000"/>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91B36D9"/>
    <w:multiLevelType w:val="multilevel"/>
    <w:tmpl w:val="D13EEED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607362C4"/>
    <w:multiLevelType w:val="hybridMultilevel"/>
    <w:tmpl w:val="914A6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4DB6E42"/>
    <w:multiLevelType w:val="hybridMultilevel"/>
    <w:tmpl w:val="54F22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93C5F43"/>
    <w:multiLevelType w:val="hybridMultilevel"/>
    <w:tmpl w:val="8B20B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C107ADD"/>
    <w:multiLevelType w:val="hybridMultilevel"/>
    <w:tmpl w:val="844CE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D165BD"/>
    <w:multiLevelType w:val="hybridMultilevel"/>
    <w:tmpl w:val="8A906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8797AD6"/>
    <w:multiLevelType w:val="multilevel"/>
    <w:tmpl w:val="91EEBC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7B3F6BC3"/>
    <w:multiLevelType w:val="hybridMultilevel"/>
    <w:tmpl w:val="A82E5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3"/>
  </w:num>
  <w:num w:numId="5">
    <w:abstractNumId w:val="10"/>
  </w:num>
  <w:num w:numId="6">
    <w:abstractNumId w:val="5"/>
  </w:num>
  <w:num w:numId="7">
    <w:abstractNumId w:val="2"/>
  </w:num>
  <w:num w:numId="8">
    <w:abstractNumId w:val="12"/>
  </w:num>
  <w:num w:numId="9">
    <w:abstractNumId w:val="6"/>
  </w:num>
  <w:num w:numId="10">
    <w:abstractNumId w:val="1"/>
  </w:num>
  <w:num w:numId="11">
    <w:abstractNumId w:val="11"/>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41"/>
    <w:rsid w:val="00005FEA"/>
    <w:rsid w:val="00025B56"/>
    <w:rsid w:val="00044DBE"/>
    <w:rsid w:val="00053E0B"/>
    <w:rsid w:val="00055068"/>
    <w:rsid w:val="00081A3B"/>
    <w:rsid w:val="00093F90"/>
    <w:rsid w:val="000B0D90"/>
    <w:rsid w:val="000B2D95"/>
    <w:rsid w:val="000C4203"/>
    <w:rsid w:val="000D271F"/>
    <w:rsid w:val="000D4986"/>
    <w:rsid w:val="000F0CF5"/>
    <w:rsid w:val="0012581C"/>
    <w:rsid w:val="00130FEA"/>
    <w:rsid w:val="00131DE5"/>
    <w:rsid w:val="001510CD"/>
    <w:rsid w:val="0015614A"/>
    <w:rsid w:val="00157FEC"/>
    <w:rsid w:val="001D50D6"/>
    <w:rsid w:val="001E1541"/>
    <w:rsid w:val="00217E3F"/>
    <w:rsid w:val="00217F6C"/>
    <w:rsid w:val="00224563"/>
    <w:rsid w:val="002543F7"/>
    <w:rsid w:val="00274838"/>
    <w:rsid w:val="002A6501"/>
    <w:rsid w:val="002D6921"/>
    <w:rsid w:val="002E3B31"/>
    <w:rsid w:val="003124E4"/>
    <w:rsid w:val="0032227D"/>
    <w:rsid w:val="00335A50"/>
    <w:rsid w:val="00343797"/>
    <w:rsid w:val="0036085F"/>
    <w:rsid w:val="00362F84"/>
    <w:rsid w:val="00374B51"/>
    <w:rsid w:val="003752C9"/>
    <w:rsid w:val="003A2CCE"/>
    <w:rsid w:val="003A3ED9"/>
    <w:rsid w:val="003B35C9"/>
    <w:rsid w:val="003E5D74"/>
    <w:rsid w:val="003E782D"/>
    <w:rsid w:val="003F3BE6"/>
    <w:rsid w:val="003F540F"/>
    <w:rsid w:val="00403350"/>
    <w:rsid w:val="00403EB0"/>
    <w:rsid w:val="00412111"/>
    <w:rsid w:val="00417BA1"/>
    <w:rsid w:val="0044355C"/>
    <w:rsid w:val="00463112"/>
    <w:rsid w:val="00467DE7"/>
    <w:rsid w:val="0052674D"/>
    <w:rsid w:val="00527F97"/>
    <w:rsid w:val="005A7B4E"/>
    <w:rsid w:val="005C10FD"/>
    <w:rsid w:val="005E01CC"/>
    <w:rsid w:val="005F31E2"/>
    <w:rsid w:val="00601416"/>
    <w:rsid w:val="00614CDC"/>
    <w:rsid w:val="00630312"/>
    <w:rsid w:val="00646A6C"/>
    <w:rsid w:val="0065034F"/>
    <w:rsid w:val="006B3FB5"/>
    <w:rsid w:val="006B783A"/>
    <w:rsid w:val="006D6130"/>
    <w:rsid w:val="006E06D6"/>
    <w:rsid w:val="00702E9E"/>
    <w:rsid w:val="007338CE"/>
    <w:rsid w:val="007352E2"/>
    <w:rsid w:val="0078074D"/>
    <w:rsid w:val="007A5533"/>
    <w:rsid w:val="007A5F32"/>
    <w:rsid w:val="007B4A9A"/>
    <w:rsid w:val="007B7127"/>
    <w:rsid w:val="007C2F4A"/>
    <w:rsid w:val="007C46C4"/>
    <w:rsid w:val="007F7F3A"/>
    <w:rsid w:val="008068AA"/>
    <w:rsid w:val="00830562"/>
    <w:rsid w:val="00842FCA"/>
    <w:rsid w:val="00850E7E"/>
    <w:rsid w:val="0085418C"/>
    <w:rsid w:val="00871523"/>
    <w:rsid w:val="00892160"/>
    <w:rsid w:val="00896F43"/>
    <w:rsid w:val="008B1BA4"/>
    <w:rsid w:val="008F635D"/>
    <w:rsid w:val="009125A4"/>
    <w:rsid w:val="00917081"/>
    <w:rsid w:val="00940C79"/>
    <w:rsid w:val="00975024"/>
    <w:rsid w:val="00992BE8"/>
    <w:rsid w:val="009B422B"/>
    <w:rsid w:val="009C1C8C"/>
    <w:rsid w:val="009C493D"/>
    <w:rsid w:val="009D224F"/>
    <w:rsid w:val="009F5DEF"/>
    <w:rsid w:val="00A02767"/>
    <w:rsid w:val="00A02B17"/>
    <w:rsid w:val="00A30F96"/>
    <w:rsid w:val="00A510C1"/>
    <w:rsid w:val="00A5192E"/>
    <w:rsid w:val="00A66B49"/>
    <w:rsid w:val="00A73D5B"/>
    <w:rsid w:val="00A96EA6"/>
    <w:rsid w:val="00B32882"/>
    <w:rsid w:val="00B44AB6"/>
    <w:rsid w:val="00B6089C"/>
    <w:rsid w:val="00BA72D1"/>
    <w:rsid w:val="00BB4824"/>
    <w:rsid w:val="00BD7392"/>
    <w:rsid w:val="00BF6F88"/>
    <w:rsid w:val="00C31329"/>
    <w:rsid w:val="00C34D0F"/>
    <w:rsid w:val="00C354F1"/>
    <w:rsid w:val="00C37C21"/>
    <w:rsid w:val="00C83327"/>
    <w:rsid w:val="00D163D2"/>
    <w:rsid w:val="00D16C5B"/>
    <w:rsid w:val="00D217EC"/>
    <w:rsid w:val="00D22520"/>
    <w:rsid w:val="00D34D74"/>
    <w:rsid w:val="00D51549"/>
    <w:rsid w:val="00D87FC0"/>
    <w:rsid w:val="00D9433D"/>
    <w:rsid w:val="00DA1CFD"/>
    <w:rsid w:val="00DA2667"/>
    <w:rsid w:val="00DB19A8"/>
    <w:rsid w:val="00DC4087"/>
    <w:rsid w:val="00DD442D"/>
    <w:rsid w:val="00DD5C0A"/>
    <w:rsid w:val="00E019D5"/>
    <w:rsid w:val="00E205C5"/>
    <w:rsid w:val="00E338FF"/>
    <w:rsid w:val="00E41E23"/>
    <w:rsid w:val="00E7190F"/>
    <w:rsid w:val="00E90325"/>
    <w:rsid w:val="00E97DA9"/>
    <w:rsid w:val="00EB4324"/>
    <w:rsid w:val="00EB5081"/>
    <w:rsid w:val="00EB5CCF"/>
    <w:rsid w:val="00EC0F81"/>
    <w:rsid w:val="00F073DE"/>
    <w:rsid w:val="00F07477"/>
    <w:rsid w:val="00F258C9"/>
    <w:rsid w:val="00F3448A"/>
    <w:rsid w:val="00F96564"/>
    <w:rsid w:val="00FA46B6"/>
    <w:rsid w:val="00FB0B96"/>
    <w:rsid w:val="00FB3713"/>
    <w:rsid w:val="00FB6D30"/>
    <w:rsid w:val="00FC5E1F"/>
    <w:rsid w:val="00FE5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54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9A8"/>
    <w:pPr>
      <w:tabs>
        <w:tab w:val="center" w:pos="4513"/>
        <w:tab w:val="right" w:pos="9026"/>
      </w:tabs>
    </w:pPr>
  </w:style>
  <w:style w:type="character" w:customStyle="1" w:styleId="NagwekZnak">
    <w:name w:val="Nagłówek Znak"/>
    <w:basedOn w:val="Domylnaczcionkaakapitu"/>
    <w:link w:val="Nagwek"/>
    <w:uiPriority w:val="99"/>
    <w:rsid w:val="00DB19A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B19A8"/>
    <w:pPr>
      <w:tabs>
        <w:tab w:val="center" w:pos="4513"/>
        <w:tab w:val="right" w:pos="9026"/>
      </w:tabs>
    </w:pPr>
  </w:style>
  <w:style w:type="character" w:customStyle="1" w:styleId="StopkaZnak">
    <w:name w:val="Stopka Znak"/>
    <w:basedOn w:val="Domylnaczcionkaakapitu"/>
    <w:link w:val="Stopka"/>
    <w:uiPriority w:val="99"/>
    <w:rsid w:val="00DB19A8"/>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081A3B"/>
    <w:pPr>
      <w:ind w:left="720"/>
      <w:contextualSpacing/>
    </w:pPr>
  </w:style>
  <w:style w:type="paragraph" w:customStyle="1" w:styleId="Standard">
    <w:name w:val="Standard"/>
    <w:rsid w:val="002543F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Tabela-Siatka">
    <w:name w:val="Table Grid"/>
    <w:basedOn w:val="Standardowy"/>
    <w:uiPriority w:val="59"/>
    <w:rsid w:val="00B6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A2CCE"/>
  </w:style>
  <w:style w:type="character" w:customStyle="1" w:styleId="StrongEmphasis">
    <w:name w:val="Strong Emphasis"/>
    <w:basedOn w:val="Domylnaczcionkaakapitu"/>
    <w:rsid w:val="003A2CCE"/>
    <w:rPr>
      <w:b/>
      <w:bCs/>
    </w:rPr>
  </w:style>
  <w:style w:type="numbering" w:customStyle="1" w:styleId="WW8Num1">
    <w:name w:val="WW8Num1"/>
    <w:basedOn w:val="Bezlisty"/>
    <w:rsid w:val="003A2CCE"/>
    <w:pPr>
      <w:numPr>
        <w:numId w:val="6"/>
      </w:numPr>
    </w:pPr>
  </w:style>
  <w:style w:type="paragraph" w:styleId="Bezodstpw">
    <w:name w:val="No Spacing"/>
    <w:qFormat/>
    <w:rsid w:val="003A2CCE"/>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
    <w:uiPriority w:val="99"/>
    <w:semiHidden/>
    <w:unhideWhenUsed/>
    <w:rsid w:val="003A2CCE"/>
    <w:pPr>
      <w:widowControl w:val="0"/>
      <w:autoSpaceDN w:val="0"/>
      <w:textAlignment w:val="baseline"/>
    </w:pPr>
    <w:rPr>
      <w:rFonts w:ascii="Tahoma" w:eastAsia="Andale Sans UI" w:hAnsi="Tahoma" w:cs="Tahoma"/>
      <w:kern w:val="3"/>
      <w:sz w:val="16"/>
      <w:szCs w:val="16"/>
      <w:lang w:val="de-DE" w:eastAsia="ja-JP" w:bidi="fa-IR"/>
    </w:rPr>
  </w:style>
  <w:style w:type="character" w:customStyle="1" w:styleId="TekstdymkaZnak">
    <w:name w:val="Tekst dymka Znak"/>
    <w:basedOn w:val="Domylnaczcionkaakapitu"/>
    <w:link w:val="Tekstdymka"/>
    <w:uiPriority w:val="99"/>
    <w:semiHidden/>
    <w:rsid w:val="003A2CCE"/>
    <w:rPr>
      <w:rFonts w:ascii="Tahoma" w:eastAsia="Andale Sans UI" w:hAnsi="Tahoma" w:cs="Tahoma"/>
      <w:kern w:val="3"/>
      <w:sz w:val="16"/>
      <w:szCs w:val="16"/>
      <w:lang w:val="de-DE" w:eastAsia="ja-JP" w:bidi="fa-IR"/>
    </w:rPr>
  </w:style>
  <w:style w:type="character" w:styleId="Pogrubienie">
    <w:name w:val="Strong"/>
    <w:uiPriority w:val="22"/>
    <w:qFormat/>
    <w:rsid w:val="00940C79"/>
    <w:rPr>
      <w:b/>
      <w:bCs/>
    </w:rPr>
  </w:style>
  <w:style w:type="paragraph" w:customStyle="1" w:styleId="Default">
    <w:name w:val="Default"/>
    <w:rsid w:val="00D163D2"/>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54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9A8"/>
    <w:pPr>
      <w:tabs>
        <w:tab w:val="center" w:pos="4513"/>
        <w:tab w:val="right" w:pos="9026"/>
      </w:tabs>
    </w:pPr>
  </w:style>
  <w:style w:type="character" w:customStyle="1" w:styleId="NagwekZnak">
    <w:name w:val="Nagłówek Znak"/>
    <w:basedOn w:val="Domylnaczcionkaakapitu"/>
    <w:link w:val="Nagwek"/>
    <w:uiPriority w:val="99"/>
    <w:rsid w:val="00DB19A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B19A8"/>
    <w:pPr>
      <w:tabs>
        <w:tab w:val="center" w:pos="4513"/>
        <w:tab w:val="right" w:pos="9026"/>
      </w:tabs>
    </w:pPr>
  </w:style>
  <w:style w:type="character" w:customStyle="1" w:styleId="StopkaZnak">
    <w:name w:val="Stopka Znak"/>
    <w:basedOn w:val="Domylnaczcionkaakapitu"/>
    <w:link w:val="Stopka"/>
    <w:uiPriority w:val="99"/>
    <w:rsid w:val="00DB19A8"/>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081A3B"/>
    <w:pPr>
      <w:ind w:left="720"/>
      <w:contextualSpacing/>
    </w:pPr>
  </w:style>
  <w:style w:type="paragraph" w:customStyle="1" w:styleId="Standard">
    <w:name w:val="Standard"/>
    <w:rsid w:val="002543F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Tabela-Siatka">
    <w:name w:val="Table Grid"/>
    <w:basedOn w:val="Standardowy"/>
    <w:uiPriority w:val="59"/>
    <w:rsid w:val="00B6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A2CCE"/>
  </w:style>
  <w:style w:type="character" w:customStyle="1" w:styleId="StrongEmphasis">
    <w:name w:val="Strong Emphasis"/>
    <w:basedOn w:val="Domylnaczcionkaakapitu"/>
    <w:rsid w:val="003A2CCE"/>
    <w:rPr>
      <w:b/>
      <w:bCs/>
    </w:rPr>
  </w:style>
  <w:style w:type="numbering" w:customStyle="1" w:styleId="WW8Num1">
    <w:name w:val="WW8Num1"/>
    <w:basedOn w:val="Bezlisty"/>
    <w:rsid w:val="003A2CCE"/>
    <w:pPr>
      <w:numPr>
        <w:numId w:val="6"/>
      </w:numPr>
    </w:pPr>
  </w:style>
  <w:style w:type="paragraph" w:styleId="Bezodstpw">
    <w:name w:val="No Spacing"/>
    <w:qFormat/>
    <w:rsid w:val="003A2CCE"/>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
    <w:uiPriority w:val="99"/>
    <w:semiHidden/>
    <w:unhideWhenUsed/>
    <w:rsid w:val="003A2CCE"/>
    <w:pPr>
      <w:widowControl w:val="0"/>
      <w:autoSpaceDN w:val="0"/>
      <w:textAlignment w:val="baseline"/>
    </w:pPr>
    <w:rPr>
      <w:rFonts w:ascii="Tahoma" w:eastAsia="Andale Sans UI" w:hAnsi="Tahoma" w:cs="Tahoma"/>
      <w:kern w:val="3"/>
      <w:sz w:val="16"/>
      <w:szCs w:val="16"/>
      <w:lang w:val="de-DE" w:eastAsia="ja-JP" w:bidi="fa-IR"/>
    </w:rPr>
  </w:style>
  <w:style w:type="character" w:customStyle="1" w:styleId="TekstdymkaZnak">
    <w:name w:val="Tekst dymka Znak"/>
    <w:basedOn w:val="Domylnaczcionkaakapitu"/>
    <w:link w:val="Tekstdymka"/>
    <w:uiPriority w:val="99"/>
    <w:semiHidden/>
    <w:rsid w:val="003A2CCE"/>
    <w:rPr>
      <w:rFonts w:ascii="Tahoma" w:eastAsia="Andale Sans UI" w:hAnsi="Tahoma" w:cs="Tahoma"/>
      <w:kern w:val="3"/>
      <w:sz w:val="16"/>
      <w:szCs w:val="16"/>
      <w:lang w:val="de-DE" w:eastAsia="ja-JP" w:bidi="fa-IR"/>
    </w:rPr>
  </w:style>
  <w:style w:type="character" w:styleId="Pogrubienie">
    <w:name w:val="Strong"/>
    <w:uiPriority w:val="22"/>
    <w:qFormat/>
    <w:rsid w:val="00940C79"/>
    <w:rPr>
      <w:b/>
      <w:bCs/>
    </w:rPr>
  </w:style>
  <w:style w:type="paragraph" w:customStyle="1" w:styleId="Default">
    <w:name w:val="Default"/>
    <w:rsid w:val="00D163D2"/>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3957">
      <w:bodyDiv w:val="1"/>
      <w:marLeft w:val="0"/>
      <w:marRight w:val="0"/>
      <w:marTop w:val="0"/>
      <w:marBottom w:val="0"/>
      <w:divBdr>
        <w:top w:val="none" w:sz="0" w:space="0" w:color="auto"/>
        <w:left w:val="none" w:sz="0" w:space="0" w:color="auto"/>
        <w:bottom w:val="none" w:sz="0" w:space="0" w:color="auto"/>
        <w:right w:val="none" w:sz="0" w:space="0" w:color="auto"/>
      </w:divBdr>
    </w:div>
    <w:div w:id="4146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F470-4512-41B2-9498-373110E5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11172</Words>
  <Characters>67032</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jromanowska</dc:creator>
  <cp:lastModifiedBy>Sylwia Zielińska</cp:lastModifiedBy>
  <cp:revision>2</cp:revision>
  <cp:lastPrinted>2025-01-31T13:19:00Z</cp:lastPrinted>
  <dcterms:created xsi:type="dcterms:W3CDTF">2025-03-04T07:38:00Z</dcterms:created>
  <dcterms:modified xsi:type="dcterms:W3CDTF">2025-03-04T07:38:00Z</dcterms:modified>
</cp:coreProperties>
</file>