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59543C">
        <w:rPr>
          <w:rFonts w:ascii="Verdana" w:hAnsi="Verdana"/>
          <w:b w:val="0"/>
          <w:sz w:val="20"/>
          <w:szCs w:val="20"/>
        </w:rPr>
        <w:t>05/2025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59543C">
        <w:rPr>
          <w:rFonts w:ascii="Verdana" w:hAnsi="Verdana"/>
          <w:b w:val="0"/>
        </w:rPr>
        <w:t>06</w:t>
      </w:r>
      <w:r w:rsidR="0018222A">
        <w:rPr>
          <w:rFonts w:ascii="Verdana" w:hAnsi="Verdana"/>
          <w:b w:val="0"/>
        </w:rPr>
        <w:t>.03</w:t>
      </w:r>
      <w:r w:rsidR="00DD7ECA" w:rsidRPr="00131457">
        <w:rPr>
          <w:rFonts w:ascii="Verdana" w:hAnsi="Verdana"/>
          <w:b w:val="0"/>
        </w:rPr>
        <w:t>.</w:t>
      </w:r>
      <w:r w:rsidR="0059543C">
        <w:rPr>
          <w:rFonts w:ascii="Verdana" w:hAnsi="Verdana"/>
          <w:b w:val="0"/>
        </w:rPr>
        <w:t>2025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59543C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59543C">
        <w:rPr>
          <w:rFonts w:ascii="Verdana" w:hAnsi="Verdana" w:cs="Arial"/>
          <w:bCs/>
          <w:sz w:val="20"/>
          <w:szCs w:val="20"/>
        </w:rPr>
        <w:t>Dostawa testów i odczynników do diagnostyki laboratoryjnej wraz z dzierżawą sprzętu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722F25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F25" w:rsidRPr="00EA41F1" w:rsidRDefault="00722F25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F25" w:rsidRPr="00722F25" w:rsidRDefault="00722F25" w:rsidP="00722F25">
            <w:pPr>
              <w:ind w:right="355"/>
              <w:jc w:val="right"/>
              <w:rPr>
                <w:rFonts w:ascii="Arial" w:hAnsi="Arial" w:cs="Arial"/>
              </w:rPr>
            </w:pPr>
            <w:r w:rsidRPr="00722F25">
              <w:rPr>
                <w:rFonts w:ascii="Arial" w:hAnsi="Arial" w:cs="Arial"/>
              </w:rPr>
              <w:t>439 877,66</w:t>
            </w:r>
          </w:p>
        </w:tc>
      </w:tr>
      <w:tr w:rsidR="00722F25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F25" w:rsidRPr="00EA41F1" w:rsidRDefault="00722F25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F25" w:rsidRPr="00722F25" w:rsidRDefault="00722F25" w:rsidP="00722F25">
            <w:pPr>
              <w:ind w:right="355"/>
              <w:jc w:val="right"/>
              <w:rPr>
                <w:rFonts w:ascii="Arial" w:hAnsi="Arial" w:cs="Arial"/>
              </w:rPr>
            </w:pPr>
            <w:r w:rsidRPr="00722F25">
              <w:rPr>
                <w:rFonts w:ascii="Arial" w:hAnsi="Arial" w:cs="Arial"/>
              </w:rPr>
              <w:t xml:space="preserve">14 899,32 </w:t>
            </w:r>
          </w:p>
        </w:tc>
      </w:tr>
      <w:tr w:rsidR="00722F25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F25" w:rsidRPr="00EA41F1" w:rsidRDefault="00722F25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F25" w:rsidRPr="00722F25" w:rsidRDefault="00722F25" w:rsidP="00722F25">
            <w:pPr>
              <w:ind w:right="355"/>
              <w:jc w:val="right"/>
              <w:rPr>
                <w:rFonts w:ascii="Arial" w:hAnsi="Arial" w:cs="Arial"/>
              </w:rPr>
            </w:pPr>
            <w:r w:rsidRPr="00722F25">
              <w:rPr>
                <w:rFonts w:ascii="Arial" w:hAnsi="Arial" w:cs="Arial"/>
              </w:rPr>
              <w:t xml:space="preserve">575 386,60  </w:t>
            </w:r>
          </w:p>
        </w:tc>
      </w:tr>
      <w:tr w:rsidR="00722F25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F25" w:rsidRPr="00EA41F1" w:rsidRDefault="00722F25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F25" w:rsidRPr="00722F25" w:rsidRDefault="00722F25" w:rsidP="00722F25">
            <w:pPr>
              <w:ind w:right="355"/>
              <w:jc w:val="right"/>
              <w:rPr>
                <w:rFonts w:ascii="Arial" w:hAnsi="Arial" w:cs="Arial"/>
              </w:rPr>
            </w:pPr>
            <w:r w:rsidRPr="00722F25">
              <w:rPr>
                <w:rFonts w:ascii="Arial" w:hAnsi="Arial" w:cs="Arial"/>
              </w:rPr>
              <w:t xml:space="preserve">594 216,67  </w:t>
            </w:r>
          </w:p>
        </w:tc>
      </w:tr>
      <w:tr w:rsidR="00722F25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2F25" w:rsidRPr="00EA41F1" w:rsidRDefault="00722F25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F25" w:rsidRPr="00722F25" w:rsidRDefault="00722F25" w:rsidP="00722F25">
            <w:pPr>
              <w:ind w:right="355"/>
              <w:jc w:val="right"/>
              <w:rPr>
                <w:rFonts w:ascii="Arial" w:hAnsi="Arial" w:cs="Arial"/>
              </w:rPr>
            </w:pPr>
            <w:r w:rsidRPr="00722F25">
              <w:rPr>
                <w:rFonts w:ascii="Arial" w:hAnsi="Arial" w:cs="Arial"/>
              </w:rPr>
              <w:t xml:space="preserve">975 947,00  </w:t>
            </w:r>
          </w:p>
        </w:tc>
      </w:tr>
      <w:tr w:rsidR="00722F25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2F25" w:rsidRPr="00EA41F1" w:rsidRDefault="00722F25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F25" w:rsidRPr="00722F25" w:rsidRDefault="00722F25" w:rsidP="00722F25">
            <w:pPr>
              <w:ind w:right="355"/>
              <w:jc w:val="right"/>
              <w:rPr>
                <w:rFonts w:ascii="Arial" w:hAnsi="Arial" w:cs="Arial"/>
              </w:rPr>
            </w:pPr>
            <w:r w:rsidRPr="00722F25">
              <w:rPr>
                <w:rFonts w:ascii="Arial" w:hAnsi="Arial" w:cs="Arial"/>
              </w:rPr>
              <w:t>45</w:t>
            </w:r>
            <w:r>
              <w:rPr>
                <w:rFonts w:ascii="Arial" w:hAnsi="Arial" w:cs="Arial"/>
              </w:rPr>
              <w:t xml:space="preserve"> </w:t>
            </w:r>
            <w:r w:rsidRPr="00722F25">
              <w:rPr>
                <w:rFonts w:ascii="Arial" w:hAnsi="Arial" w:cs="Arial"/>
              </w:rPr>
              <w:t>848,7</w:t>
            </w:r>
            <w:r>
              <w:rPr>
                <w:rFonts w:ascii="Arial" w:hAnsi="Arial" w:cs="Arial"/>
              </w:rPr>
              <w:t>0</w:t>
            </w:r>
          </w:p>
        </w:tc>
      </w:tr>
      <w:tr w:rsidR="00722F25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2F25" w:rsidRPr="00EA41F1" w:rsidRDefault="00722F25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F25" w:rsidRPr="00722F25" w:rsidRDefault="00722F25" w:rsidP="00722F25">
            <w:pPr>
              <w:ind w:right="355"/>
              <w:jc w:val="right"/>
              <w:rPr>
                <w:rFonts w:ascii="Arial" w:hAnsi="Arial" w:cs="Arial"/>
              </w:rPr>
            </w:pPr>
            <w:r w:rsidRPr="00722F25">
              <w:rPr>
                <w:rFonts w:ascii="Arial" w:hAnsi="Arial" w:cs="Arial"/>
              </w:rPr>
              <w:t xml:space="preserve">4 400 346,00 </w:t>
            </w:r>
          </w:p>
        </w:tc>
      </w:tr>
      <w:tr w:rsidR="00722F25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2F25" w:rsidRPr="00EA41F1" w:rsidRDefault="00722F25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F25" w:rsidRPr="00722F25" w:rsidRDefault="00722F25" w:rsidP="00722F25">
            <w:pPr>
              <w:ind w:right="355"/>
              <w:jc w:val="right"/>
              <w:rPr>
                <w:rFonts w:ascii="Arial" w:hAnsi="Arial" w:cs="Arial"/>
              </w:rPr>
            </w:pPr>
            <w:r w:rsidRPr="00722F25">
              <w:rPr>
                <w:rFonts w:ascii="Arial" w:hAnsi="Arial" w:cs="Arial"/>
              </w:rPr>
              <w:t xml:space="preserve">711 469,50 </w:t>
            </w:r>
          </w:p>
        </w:tc>
      </w:tr>
      <w:tr w:rsidR="00722F25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2F25" w:rsidRPr="00EA41F1" w:rsidRDefault="00722F25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F25" w:rsidRPr="00722F25" w:rsidRDefault="00722F25" w:rsidP="00722F25">
            <w:pPr>
              <w:ind w:right="355"/>
              <w:jc w:val="right"/>
              <w:rPr>
                <w:rFonts w:ascii="Arial" w:hAnsi="Arial" w:cs="Arial"/>
              </w:rPr>
            </w:pPr>
            <w:r w:rsidRPr="00722F25">
              <w:rPr>
                <w:rFonts w:ascii="Arial" w:hAnsi="Arial" w:cs="Arial"/>
              </w:rPr>
              <w:t>496</w:t>
            </w:r>
            <w:r w:rsidR="00E61E37">
              <w:rPr>
                <w:rFonts w:ascii="Arial" w:hAnsi="Arial" w:cs="Arial"/>
              </w:rPr>
              <w:t> </w:t>
            </w:r>
            <w:r w:rsidRPr="00722F25">
              <w:rPr>
                <w:rFonts w:ascii="Arial" w:hAnsi="Arial" w:cs="Arial"/>
              </w:rPr>
              <w:t>476</w:t>
            </w:r>
            <w:r w:rsidR="00E61E37">
              <w:rPr>
                <w:rFonts w:ascii="Arial" w:hAnsi="Arial" w:cs="Arial"/>
              </w:rPr>
              <w:t>,00</w:t>
            </w:r>
            <w:bookmarkStart w:id="0" w:name="_GoBack"/>
            <w:bookmarkEnd w:id="0"/>
          </w:p>
        </w:tc>
      </w:tr>
      <w:tr w:rsidR="00722F25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2F25" w:rsidRPr="00EA41F1" w:rsidRDefault="00722F25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F25" w:rsidRPr="00722F25" w:rsidRDefault="00722F25" w:rsidP="00722F25">
            <w:pPr>
              <w:ind w:right="355"/>
              <w:jc w:val="right"/>
              <w:rPr>
                <w:rFonts w:ascii="Arial" w:hAnsi="Arial" w:cs="Arial"/>
              </w:rPr>
            </w:pPr>
            <w:r w:rsidRPr="00722F25">
              <w:rPr>
                <w:rFonts w:ascii="Arial" w:hAnsi="Arial" w:cs="Arial"/>
              </w:rPr>
              <w:t>77 738,40</w:t>
            </w:r>
          </w:p>
        </w:tc>
      </w:tr>
      <w:tr w:rsidR="00722F25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2F25" w:rsidRPr="00EA41F1" w:rsidRDefault="00722F25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F25" w:rsidRPr="00722F25" w:rsidRDefault="00722F25" w:rsidP="00722F25">
            <w:pPr>
              <w:ind w:right="355"/>
              <w:jc w:val="right"/>
              <w:rPr>
                <w:rFonts w:ascii="Arial" w:hAnsi="Arial" w:cs="Arial"/>
              </w:rPr>
            </w:pPr>
            <w:r w:rsidRPr="00722F25">
              <w:rPr>
                <w:rFonts w:ascii="Arial" w:hAnsi="Arial" w:cs="Arial"/>
              </w:rPr>
              <w:t xml:space="preserve">1 379 000,60 </w:t>
            </w:r>
          </w:p>
        </w:tc>
      </w:tr>
      <w:tr w:rsidR="00722F25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2F25" w:rsidRPr="00EA41F1" w:rsidRDefault="00722F25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F25" w:rsidRPr="00722F25" w:rsidRDefault="00722F25" w:rsidP="00722F25">
            <w:pPr>
              <w:ind w:right="355"/>
              <w:jc w:val="right"/>
              <w:rPr>
                <w:rFonts w:ascii="Arial" w:hAnsi="Arial" w:cs="Arial"/>
              </w:rPr>
            </w:pPr>
            <w:r w:rsidRPr="00722F25">
              <w:rPr>
                <w:rFonts w:ascii="Arial" w:hAnsi="Arial" w:cs="Arial"/>
              </w:rPr>
              <w:t xml:space="preserve">2 089 614,00 </w:t>
            </w:r>
          </w:p>
        </w:tc>
      </w:tr>
      <w:tr w:rsidR="00722F25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2F25" w:rsidRPr="00EA41F1" w:rsidRDefault="00722F25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F25" w:rsidRPr="00722F25" w:rsidRDefault="00722F25" w:rsidP="00722F25">
            <w:pPr>
              <w:ind w:right="355"/>
              <w:jc w:val="right"/>
              <w:rPr>
                <w:rFonts w:ascii="Arial" w:hAnsi="Arial" w:cs="Arial"/>
              </w:rPr>
            </w:pPr>
            <w:r w:rsidRPr="00722F25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</w:t>
            </w:r>
            <w:r w:rsidRPr="00722F25">
              <w:rPr>
                <w:rFonts w:ascii="Arial" w:hAnsi="Arial" w:cs="Arial"/>
              </w:rPr>
              <w:t>430</w:t>
            </w:r>
            <w:r>
              <w:rPr>
                <w:rFonts w:ascii="Arial" w:hAnsi="Arial" w:cs="Arial"/>
              </w:rPr>
              <w:t>,00</w:t>
            </w:r>
          </w:p>
        </w:tc>
      </w:tr>
      <w:tr w:rsidR="00722F25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2F25" w:rsidRPr="00EA41F1" w:rsidRDefault="00722F25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F25" w:rsidRPr="00722F25" w:rsidRDefault="00722F25" w:rsidP="00722F25">
            <w:pPr>
              <w:ind w:right="355"/>
              <w:jc w:val="right"/>
              <w:rPr>
                <w:rFonts w:ascii="Arial" w:hAnsi="Arial" w:cs="Arial"/>
              </w:rPr>
            </w:pPr>
            <w:r w:rsidRPr="00722F25">
              <w:rPr>
                <w:rFonts w:ascii="Arial" w:hAnsi="Arial" w:cs="Arial"/>
              </w:rPr>
              <w:t>17</w:t>
            </w:r>
            <w:r>
              <w:rPr>
                <w:rFonts w:ascii="Arial" w:hAnsi="Arial" w:cs="Arial"/>
              </w:rPr>
              <w:t xml:space="preserve"> </w:t>
            </w:r>
            <w:r w:rsidRPr="00722F25">
              <w:rPr>
                <w:rFonts w:ascii="Arial" w:hAnsi="Arial" w:cs="Arial"/>
              </w:rPr>
              <w:t>350,2</w:t>
            </w:r>
            <w:r>
              <w:rPr>
                <w:rFonts w:ascii="Arial" w:hAnsi="Arial" w:cs="Arial"/>
              </w:rPr>
              <w:t>0</w:t>
            </w:r>
          </w:p>
        </w:tc>
      </w:tr>
      <w:tr w:rsidR="00722F25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2F25" w:rsidRDefault="00722F25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F25" w:rsidRPr="00722F25" w:rsidRDefault="00722F25" w:rsidP="00722F25">
            <w:pPr>
              <w:ind w:right="355"/>
              <w:jc w:val="right"/>
              <w:rPr>
                <w:rFonts w:ascii="Arial" w:hAnsi="Arial" w:cs="Arial"/>
              </w:rPr>
            </w:pPr>
            <w:r w:rsidRPr="00722F25">
              <w:rPr>
                <w:rFonts w:ascii="Arial" w:hAnsi="Arial" w:cs="Arial"/>
              </w:rPr>
              <w:t xml:space="preserve">144 396,00 </w:t>
            </w:r>
          </w:p>
        </w:tc>
      </w:tr>
      <w:tr w:rsidR="00722F25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2F25" w:rsidRDefault="00722F25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F25" w:rsidRPr="00722F25" w:rsidRDefault="00722F25" w:rsidP="00722F25">
            <w:pPr>
              <w:ind w:right="355"/>
              <w:jc w:val="right"/>
              <w:rPr>
                <w:rFonts w:ascii="Arial" w:hAnsi="Arial" w:cs="Arial"/>
              </w:rPr>
            </w:pPr>
            <w:r w:rsidRPr="00722F25">
              <w:rPr>
                <w:rFonts w:ascii="Arial" w:hAnsi="Arial" w:cs="Arial"/>
              </w:rPr>
              <w:t xml:space="preserve">264 996,00 </w:t>
            </w:r>
          </w:p>
        </w:tc>
      </w:tr>
      <w:tr w:rsidR="00722F25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2F25" w:rsidRDefault="00722F25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F25" w:rsidRPr="00722F25" w:rsidRDefault="00722F25" w:rsidP="00722F25">
            <w:pPr>
              <w:ind w:right="35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r w:rsidRPr="00722F25">
              <w:rPr>
                <w:rFonts w:ascii="Arial" w:hAnsi="Arial" w:cs="Arial"/>
              </w:rPr>
              <w:t>620</w:t>
            </w:r>
            <w:r>
              <w:rPr>
                <w:rFonts w:ascii="Arial" w:hAnsi="Arial" w:cs="Arial"/>
              </w:rPr>
              <w:t>,00</w:t>
            </w:r>
          </w:p>
        </w:tc>
      </w:tr>
      <w:tr w:rsidR="00722F25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2F25" w:rsidRPr="00EA41F1" w:rsidRDefault="00722F25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F25" w:rsidRPr="00722F25" w:rsidRDefault="00722F25" w:rsidP="00722F25">
            <w:pPr>
              <w:ind w:right="355"/>
              <w:jc w:val="right"/>
              <w:rPr>
                <w:rFonts w:ascii="Arial" w:hAnsi="Arial" w:cs="Arial"/>
                <w:b/>
              </w:rPr>
            </w:pPr>
            <w:r w:rsidRPr="00722F25">
              <w:rPr>
                <w:rFonts w:ascii="Arial" w:hAnsi="Arial" w:cs="Arial"/>
                <w:b/>
              </w:rPr>
              <w:t>12 231 612,65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1A36"/>
    <w:rsid w:val="0009239B"/>
    <w:rsid w:val="000928BB"/>
    <w:rsid w:val="0009390F"/>
    <w:rsid w:val="000A0068"/>
    <w:rsid w:val="000A094E"/>
    <w:rsid w:val="000A59BB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3FA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222A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F5C70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4FFE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2BA5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34E3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543C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5B6E"/>
    <w:rsid w:val="00626153"/>
    <w:rsid w:val="006328EE"/>
    <w:rsid w:val="006332AA"/>
    <w:rsid w:val="00633EC6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15A94"/>
    <w:rsid w:val="007204E2"/>
    <w:rsid w:val="00722F25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B9C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60A"/>
    <w:rsid w:val="00E07DA5"/>
    <w:rsid w:val="00E10D50"/>
    <w:rsid w:val="00E24CC8"/>
    <w:rsid w:val="00E37B66"/>
    <w:rsid w:val="00E50796"/>
    <w:rsid w:val="00E61E37"/>
    <w:rsid w:val="00E76BA4"/>
    <w:rsid w:val="00E8458B"/>
    <w:rsid w:val="00E84E0E"/>
    <w:rsid w:val="00E85C43"/>
    <w:rsid w:val="00E85FCF"/>
    <w:rsid w:val="00E86A36"/>
    <w:rsid w:val="00E91A28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67B73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C7B15-9B10-4ECC-AE65-074E849C4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89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426</cp:revision>
  <cp:lastPrinted>2025-03-05T13:02:00Z</cp:lastPrinted>
  <dcterms:created xsi:type="dcterms:W3CDTF">2017-05-15T08:19:00Z</dcterms:created>
  <dcterms:modified xsi:type="dcterms:W3CDTF">2025-03-05T13:02:00Z</dcterms:modified>
</cp:coreProperties>
</file>