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977321">
        <w:rPr>
          <w:rFonts w:asciiTheme="minorHAnsi" w:hAnsiTheme="minorHAnsi" w:cstheme="minorHAnsi"/>
          <w:sz w:val="20"/>
          <w:szCs w:val="20"/>
        </w:rPr>
        <w:t>22</w:t>
      </w:r>
      <w:r w:rsidR="00F55CFE">
        <w:rPr>
          <w:rFonts w:asciiTheme="minorHAnsi" w:hAnsiTheme="minorHAnsi" w:cstheme="minorHAnsi"/>
          <w:sz w:val="20"/>
          <w:szCs w:val="20"/>
        </w:rPr>
        <w:t>/2025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977321">
        <w:rPr>
          <w:rFonts w:asciiTheme="minorHAnsi" w:hAnsiTheme="minorHAnsi" w:cstheme="minorHAnsi"/>
          <w:sz w:val="20"/>
          <w:szCs w:val="20"/>
        </w:rPr>
        <w:t>17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9905B6">
        <w:rPr>
          <w:rFonts w:asciiTheme="minorHAnsi" w:hAnsiTheme="minorHAnsi" w:cstheme="minorHAnsi"/>
          <w:sz w:val="20"/>
          <w:szCs w:val="20"/>
        </w:rPr>
        <w:t>03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F55CFE">
        <w:rPr>
          <w:rFonts w:asciiTheme="minorHAnsi" w:hAnsiTheme="minorHAnsi" w:cstheme="minorHAnsi"/>
          <w:sz w:val="20"/>
          <w:szCs w:val="20"/>
        </w:rPr>
        <w:t>2025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905B6" w:rsidRDefault="009905B6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F55CFE">
        <w:rPr>
          <w:rFonts w:asciiTheme="minorHAnsi" w:hAnsiTheme="minorHAnsi" w:cstheme="minorHAnsi"/>
          <w:b/>
          <w:sz w:val="20"/>
          <w:szCs w:val="20"/>
        </w:rPr>
        <w:t>Dostawa</w:t>
      </w:r>
      <w:r w:rsidR="00977321">
        <w:rPr>
          <w:rFonts w:asciiTheme="minorHAnsi" w:hAnsiTheme="minorHAnsi" w:cstheme="minorHAnsi"/>
          <w:b/>
          <w:sz w:val="20"/>
          <w:szCs w:val="20"/>
        </w:rPr>
        <w:t xml:space="preserve"> albumin, immunoglobulin, leków różnych i wyrobów medycznych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9905B6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i ar. 286 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Zamówienia:</w:t>
      </w:r>
    </w:p>
    <w:p w:rsidR="00AB3BD3" w:rsidRDefault="00BD583F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Zestaw </w:t>
      </w:r>
      <w:r w:rsidR="00AB3BD3">
        <w:rPr>
          <w:rFonts w:asciiTheme="minorHAnsi" w:hAnsiTheme="minorHAnsi" w:cstheme="minorHAnsi"/>
          <w:b/>
          <w:sz w:val="20"/>
          <w:szCs w:val="20"/>
        </w:rPr>
        <w:t>I</w:t>
      </w:r>
    </w:p>
    <w:p w:rsidR="009905B6" w:rsidRDefault="009905B6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77321" w:rsidRPr="00B164F2" w:rsidRDefault="00977321" w:rsidP="00977321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ascii="Poppins" w:hAnsi="Poppins" w:cs="Poppins"/>
          <w:sz w:val="20"/>
          <w:szCs w:val="20"/>
        </w:rPr>
      </w:pPr>
      <w:r w:rsidRPr="00B164F2">
        <w:rPr>
          <w:rFonts w:ascii="Poppins" w:hAnsi="Poppins" w:cs="Poppins"/>
          <w:sz w:val="20"/>
          <w:szCs w:val="20"/>
        </w:rPr>
        <w:t>Do §1 ust.3 wzoru umowy. Prosimy o dopisanie do §1 ust.3 wzoru umowy treści: "Dostawy produktów z krótszym terminem ważności mogą być dopuszczone w wyjątkowych sytuacjach i każdorazowo zgodę na nie musi wyrazić upoważniony przedstawiciel Zamawiającego.".</w:t>
      </w:r>
    </w:p>
    <w:p w:rsidR="00977321" w:rsidRDefault="00977321" w:rsidP="003F2DFA">
      <w:pPr>
        <w:pStyle w:val="Defaul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zmiany.</w:t>
      </w:r>
    </w:p>
    <w:p w:rsidR="003F2DFA" w:rsidRPr="003F2DFA" w:rsidRDefault="003F2DFA" w:rsidP="003F2DFA">
      <w:pPr>
        <w:pStyle w:val="Default"/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977321" w:rsidRPr="00B164F2" w:rsidRDefault="00977321" w:rsidP="00977321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ascii="Poppins" w:hAnsi="Poppins" w:cs="Poppins"/>
          <w:sz w:val="20"/>
          <w:szCs w:val="20"/>
        </w:rPr>
      </w:pPr>
      <w:r w:rsidRPr="00B164F2">
        <w:rPr>
          <w:rFonts w:ascii="Poppins" w:hAnsi="Poppins" w:cs="Poppins"/>
          <w:sz w:val="20"/>
          <w:szCs w:val="20"/>
        </w:rPr>
        <w:t xml:space="preserve">Do §2 ust.5 wzoru umowy i do Rozdz. V SWZ. Prosimy o podanie jaki jest przewidywany okres realizacji zamówienia tj. na jaki okres będzie zawarta umowa na dostawy. Wskazujemy, że w Rozdziale V SWZ Zamawiający podał, że: „Termin wykonania zamówienia ustala się </w:t>
      </w:r>
      <w:r w:rsidRPr="00B164F2">
        <w:rPr>
          <w:rFonts w:ascii="Poppins" w:hAnsi="Poppins" w:cs="Poppins"/>
          <w:b/>
          <w:bCs/>
          <w:sz w:val="20"/>
          <w:szCs w:val="20"/>
        </w:rPr>
        <w:t>na okres 4 miesięcy od dnia podpisania umowy</w:t>
      </w:r>
      <w:r w:rsidRPr="00B164F2">
        <w:rPr>
          <w:rFonts w:ascii="Poppins" w:hAnsi="Poppins" w:cs="Poppins"/>
          <w:sz w:val="20"/>
          <w:szCs w:val="20"/>
        </w:rPr>
        <w:t>.”. Tymczasem we wzorze umowy załączonym do SWZ w §2 ust.5 podano: „</w:t>
      </w:r>
      <w:r w:rsidRPr="00B164F2">
        <w:rPr>
          <w:rFonts w:ascii="Poppins" w:hAnsi="Poppins" w:cs="Poppins"/>
          <w:b/>
          <w:bCs/>
          <w:sz w:val="20"/>
          <w:szCs w:val="20"/>
        </w:rPr>
        <w:t>Termin obowiązywania umowy 12 miesięcy od dnia podpisania umowy</w:t>
      </w:r>
      <w:r w:rsidRPr="00B164F2">
        <w:rPr>
          <w:rFonts w:ascii="Poppins" w:hAnsi="Poppins" w:cs="Poppins"/>
          <w:sz w:val="20"/>
          <w:szCs w:val="20"/>
        </w:rPr>
        <w:t>. Umowa będzie realizowana do upływu terminu wskazanego w zdaniu poprzednim lub do wyczerpania kwoty określonej w §3 ust. 3 - jeżeli nastąpi ono przed tą datą.”.</w:t>
      </w:r>
    </w:p>
    <w:p w:rsidR="00977321" w:rsidRPr="00977321" w:rsidRDefault="00977321" w:rsidP="00977321">
      <w:pPr>
        <w:shd w:val="clear" w:color="auto" w:fill="FFFFFF"/>
        <w:spacing w:after="160" w:line="259" w:lineRule="auto"/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77321">
        <w:rPr>
          <w:rFonts w:asciiTheme="minorHAnsi" w:hAnsiTheme="minorHAnsi" w:cstheme="minorHAnsi"/>
          <w:b/>
          <w:sz w:val="20"/>
          <w:szCs w:val="20"/>
        </w:rPr>
        <w:t>Zamawiający informuje że: „Termin wykonania zamówienia ustala się</w:t>
      </w:r>
      <w:r w:rsidRPr="00977321">
        <w:rPr>
          <w:rFonts w:asciiTheme="minorHAnsi" w:hAnsiTheme="minorHAnsi" w:cstheme="minorHAnsi"/>
          <w:sz w:val="20"/>
          <w:szCs w:val="20"/>
        </w:rPr>
        <w:t xml:space="preserve"> </w:t>
      </w:r>
      <w:r w:rsidRPr="00977321">
        <w:rPr>
          <w:rFonts w:asciiTheme="minorHAnsi" w:hAnsiTheme="minorHAnsi" w:cstheme="minorHAnsi"/>
          <w:b/>
          <w:bCs/>
          <w:sz w:val="20"/>
          <w:szCs w:val="20"/>
        </w:rPr>
        <w:t>na okres 4 miesięcy od dnia podpisania umowy</w:t>
      </w:r>
      <w:r w:rsidRPr="00977321">
        <w:rPr>
          <w:rFonts w:asciiTheme="minorHAnsi" w:hAnsiTheme="minorHAnsi" w:cstheme="minorHAnsi"/>
          <w:sz w:val="20"/>
          <w:szCs w:val="20"/>
        </w:rPr>
        <w:t xml:space="preserve">.”Jednocześnie Zamawiający modyfikuje zapis w załączniku nr 4 do SWZ projektowanych postanowieniach umowy w §2 ust.5 z : </w:t>
      </w:r>
      <w:r w:rsidRPr="00977321">
        <w:rPr>
          <w:rFonts w:asciiTheme="minorHAnsi" w:hAnsiTheme="minorHAnsi" w:cstheme="minorHAnsi"/>
          <w:b/>
          <w:sz w:val="20"/>
          <w:szCs w:val="20"/>
        </w:rPr>
        <w:t>„</w:t>
      </w:r>
      <w:r w:rsidRPr="00977321">
        <w:rPr>
          <w:rFonts w:asciiTheme="minorHAnsi" w:hAnsiTheme="minorHAnsi" w:cstheme="minorHAnsi"/>
          <w:b/>
          <w:bCs/>
          <w:sz w:val="20"/>
          <w:szCs w:val="20"/>
        </w:rPr>
        <w:t>Termin obowiązywania umowy 12 miesięcy od dnia podpisania umowy</w:t>
      </w:r>
      <w:r w:rsidRPr="00977321">
        <w:rPr>
          <w:rFonts w:asciiTheme="minorHAnsi" w:hAnsiTheme="minorHAnsi" w:cstheme="minorHAnsi"/>
          <w:b/>
          <w:sz w:val="20"/>
          <w:szCs w:val="20"/>
        </w:rPr>
        <w:t xml:space="preserve">. Umowa będzie realizowana do upływu terminu wskazanego w zdaniu poprzednim lub do wyczerpania kwoty określonej w §3 ust. 3 - jeżeli nastąpi ono przed tą datą.” </w:t>
      </w:r>
      <w:r w:rsidRPr="00977321">
        <w:rPr>
          <w:rFonts w:asciiTheme="minorHAnsi" w:hAnsiTheme="minorHAnsi" w:cstheme="minorHAnsi"/>
          <w:b/>
          <w:i/>
          <w:sz w:val="20"/>
          <w:szCs w:val="20"/>
        </w:rPr>
        <w:t>na :</w:t>
      </w:r>
      <w:r w:rsidRPr="0097732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77321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Pr="00977321">
        <w:rPr>
          <w:rFonts w:asciiTheme="minorHAnsi" w:hAnsiTheme="minorHAnsi" w:cstheme="minorHAnsi"/>
          <w:b/>
          <w:bCs/>
          <w:i/>
          <w:sz w:val="20"/>
          <w:szCs w:val="20"/>
        </w:rPr>
        <w:t>Termin obowiązywania umowy 4 miesiące od dnia podpisania umowy</w:t>
      </w:r>
      <w:r w:rsidRPr="00977321">
        <w:rPr>
          <w:rFonts w:asciiTheme="minorHAnsi" w:hAnsiTheme="minorHAnsi" w:cstheme="minorHAnsi"/>
          <w:b/>
          <w:i/>
          <w:sz w:val="20"/>
          <w:szCs w:val="20"/>
        </w:rPr>
        <w:t>. Umowa będzie realizowana do upływu terminu wskazanego w zdaniu poprzednim lub do wyczerpania kwoty określonej w §3 ust. 3 - jeżeli nastąpi ono przed tą datą.</w:t>
      </w:r>
    </w:p>
    <w:p w:rsidR="00977321" w:rsidRDefault="00662E6D" w:rsidP="003F2DFA">
      <w:pPr>
        <w:spacing w:after="0"/>
        <w:ind w:left="709" w:hanging="709"/>
        <w:rPr>
          <w:rFonts w:asciiTheme="minorHAnsi" w:hAnsiTheme="minorHAnsi" w:cstheme="minorHAnsi"/>
          <w:b/>
          <w:sz w:val="20"/>
          <w:szCs w:val="20"/>
        </w:rPr>
      </w:pPr>
      <w:r w:rsidRPr="00662E6D">
        <w:rPr>
          <w:rFonts w:asciiTheme="minorHAnsi" w:hAnsiTheme="minorHAnsi" w:cstheme="minorHAnsi"/>
          <w:b/>
          <w:sz w:val="20"/>
          <w:szCs w:val="20"/>
        </w:rPr>
        <w:t xml:space="preserve">               Zamawiający zmienia zapisy SWZ w zakresie </w:t>
      </w:r>
      <w:proofErr w:type="spellStart"/>
      <w:r w:rsidRPr="00662E6D">
        <w:rPr>
          <w:rFonts w:asciiTheme="minorHAnsi" w:hAnsiTheme="minorHAnsi" w:cstheme="minorHAnsi"/>
          <w:b/>
          <w:sz w:val="20"/>
          <w:szCs w:val="20"/>
        </w:rPr>
        <w:t>Zalacznika</w:t>
      </w:r>
      <w:proofErr w:type="spellEnd"/>
      <w:r w:rsidRPr="00662E6D">
        <w:rPr>
          <w:rFonts w:asciiTheme="minorHAnsi" w:hAnsiTheme="minorHAnsi" w:cstheme="minorHAnsi"/>
          <w:b/>
          <w:sz w:val="20"/>
          <w:szCs w:val="20"/>
        </w:rPr>
        <w:t xml:space="preserve"> nr 4 projektowan</w:t>
      </w:r>
      <w:r>
        <w:rPr>
          <w:rFonts w:asciiTheme="minorHAnsi" w:hAnsiTheme="minorHAnsi" w:cstheme="minorHAnsi"/>
          <w:b/>
          <w:sz w:val="20"/>
          <w:szCs w:val="20"/>
        </w:rPr>
        <w:t>e postanowienia umowy</w:t>
      </w:r>
      <w:r w:rsidRPr="00662E6D">
        <w:rPr>
          <w:rFonts w:asciiTheme="minorHAnsi" w:hAnsiTheme="minorHAnsi" w:cstheme="minorHAnsi"/>
          <w:b/>
          <w:sz w:val="20"/>
          <w:szCs w:val="20"/>
        </w:rPr>
        <w:t xml:space="preserve"> oraz publikuje    zmodyfikowany załącznik pod nazwą, „17.03.2025 - </w:t>
      </w:r>
      <w:proofErr w:type="spellStart"/>
      <w:r w:rsidRPr="00662E6D">
        <w:rPr>
          <w:rFonts w:asciiTheme="minorHAnsi" w:hAnsiTheme="minorHAnsi" w:cstheme="minorHAnsi"/>
          <w:b/>
          <w:sz w:val="20"/>
          <w:szCs w:val="20"/>
        </w:rPr>
        <w:t>Zalacznik</w:t>
      </w:r>
      <w:proofErr w:type="spellEnd"/>
      <w:r w:rsidRPr="00662E6D">
        <w:rPr>
          <w:rFonts w:asciiTheme="minorHAnsi" w:hAnsiTheme="minorHAnsi" w:cstheme="minorHAnsi"/>
          <w:b/>
          <w:sz w:val="20"/>
          <w:szCs w:val="20"/>
        </w:rPr>
        <w:t xml:space="preserve"> nr 4 – projektowane postanowienia umowy”.</w:t>
      </w:r>
    </w:p>
    <w:p w:rsidR="003F2DFA" w:rsidRPr="003F2DFA" w:rsidRDefault="003F2DFA" w:rsidP="003F2DFA">
      <w:pPr>
        <w:spacing w:after="0"/>
        <w:ind w:left="709" w:hanging="709"/>
        <w:rPr>
          <w:rFonts w:asciiTheme="minorHAnsi" w:hAnsiTheme="minorHAnsi" w:cstheme="minorHAnsi"/>
          <w:b/>
          <w:sz w:val="20"/>
          <w:szCs w:val="20"/>
        </w:rPr>
      </w:pPr>
    </w:p>
    <w:p w:rsidR="00977321" w:rsidRPr="00B164F2" w:rsidRDefault="00977321" w:rsidP="00977321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ascii="Poppins" w:hAnsi="Poppins" w:cs="Poppins"/>
          <w:sz w:val="20"/>
          <w:szCs w:val="20"/>
        </w:rPr>
      </w:pPr>
      <w:r w:rsidRPr="00B164F2">
        <w:rPr>
          <w:rFonts w:ascii="Poppins" w:hAnsi="Poppins" w:cs="Poppins"/>
          <w:sz w:val="20"/>
          <w:szCs w:val="20"/>
        </w:rPr>
        <w:t xml:space="preserve">Do §2 ust.7 wzoru umowy. Prosimy o wykreślenie z treści §2 ust.7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</w:t>
      </w:r>
      <w:r w:rsidRPr="00B164F2">
        <w:rPr>
          <w:rFonts w:ascii="Poppins" w:hAnsi="Poppins" w:cs="Poppins"/>
          <w:sz w:val="20"/>
          <w:szCs w:val="20"/>
        </w:rPr>
        <w:lastRenderedPageBreak/>
        <w:t>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977321" w:rsidRDefault="00977321" w:rsidP="00977321">
      <w:pPr>
        <w:pStyle w:val="Defaul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Zamawiający pozostawia zapisy SWZ i projektowanych postanowień umowy bez zmiany.</w:t>
      </w:r>
    </w:p>
    <w:p w:rsidR="00977321" w:rsidRPr="00B164F2" w:rsidRDefault="00977321" w:rsidP="00977321">
      <w:pPr>
        <w:shd w:val="clear" w:color="auto" w:fill="FFFFFF"/>
        <w:jc w:val="both"/>
        <w:rPr>
          <w:rFonts w:ascii="Poppins" w:hAnsi="Poppins" w:cs="Poppins"/>
          <w:sz w:val="20"/>
          <w:szCs w:val="20"/>
        </w:rPr>
      </w:pPr>
    </w:p>
    <w:p w:rsidR="00977321" w:rsidRPr="00B164F2" w:rsidRDefault="00977321" w:rsidP="00977321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ascii="Poppins" w:hAnsi="Poppins" w:cs="Poppins"/>
          <w:sz w:val="20"/>
          <w:szCs w:val="20"/>
        </w:rPr>
      </w:pPr>
      <w:r w:rsidRPr="00B164F2">
        <w:rPr>
          <w:rFonts w:ascii="Poppins" w:hAnsi="Poppins" w:cs="Poppins"/>
          <w:sz w:val="20"/>
          <w:szCs w:val="20"/>
        </w:rPr>
        <w:t xml:space="preserve">Do §4 ust.1 </w:t>
      </w:r>
      <w:proofErr w:type="spellStart"/>
      <w:r w:rsidRPr="00B164F2">
        <w:rPr>
          <w:rFonts w:ascii="Poppins" w:hAnsi="Poppins" w:cs="Poppins"/>
          <w:sz w:val="20"/>
          <w:szCs w:val="20"/>
        </w:rPr>
        <w:t>pkt</w:t>
      </w:r>
      <w:proofErr w:type="spellEnd"/>
      <w:r w:rsidRPr="00B164F2">
        <w:rPr>
          <w:rFonts w:ascii="Poppins" w:hAnsi="Poppins" w:cs="Poppins"/>
          <w:sz w:val="20"/>
          <w:szCs w:val="20"/>
        </w:rPr>
        <w:t xml:space="preserve"> 1) wzoru umowy. Czy Zamawiający wyrazi zgodę na zmianę zapisu dotyczącego kary umownej za niedostarczenie w terminie zamówionej partii towaru poprzez wprowadzenie zapisu o karze w wysokości 1% wartości brutto niedostarczonej w terminie części przedmiotu zamówienia za każdy dzień zwłoki? </w:t>
      </w:r>
    </w:p>
    <w:p w:rsidR="00977321" w:rsidRDefault="00977321" w:rsidP="003F2DFA">
      <w:pPr>
        <w:pStyle w:val="Defaul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Zamawiający pozostawia zapisy SWZ i projektowanych postanowień umowy bez zmiany.</w:t>
      </w:r>
    </w:p>
    <w:p w:rsidR="003F2DFA" w:rsidRPr="003F2DFA" w:rsidRDefault="003F2DFA" w:rsidP="003F2DFA">
      <w:pPr>
        <w:pStyle w:val="Default"/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977321" w:rsidRPr="00B164F2" w:rsidRDefault="00977321" w:rsidP="00977321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ascii="Poppins" w:hAnsi="Poppins" w:cs="Poppins"/>
          <w:sz w:val="20"/>
          <w:szCs w:val="20"/>
        </w:rPr>
      </w:pPr>
      <w:r w:rsidRPr="00B164F2">
        <w:rPr>
          <w:rFonts w:ascii="Poppins" w:hAnsi="Poppins" w:cs="Poppins"/>
          <w:sz w:val="20"/>
          <w:szCs w:val="20"/>
        </w:rPr>
        <w:t xml:space="preserve">Do §4 ust.1 </w:t>
      </w:r>
      <w:proofErr w:type="spellStart"/>
      <w:r w:rsidRPr="00B164F2">
        <w:rPr>
          <w:rFonts w:ascii="Poppins" w:hAnsi="Poppins" w:cs="Poppins"/>
          <w:sz w:val="20"/>
          <w:szCs w:val="20"/>
        </w:rPr>
        <w:t>pkt</w:t>
      </w:r>
      <w:proofErr w:type="spellEnd"/>
      <w:r w:rsidRPr="00B164F2">
        <w:rPr>
          <w:rFonts w:ascii="Poppins" w:hAnsi="Poppins" w:cs="Poppins"/>
          <w:sz w:val="20"/>
          <w:szCs w:val="20"/>
        </w:rPr>
        <w:t xml:space="preserve"> 2) wzoru umowy. Czy Zamawiający wyrazi zgodę na zmianę zapisu dotyczącego kary umownej za opóźnienie w wymianie reklamowanego przedmiotu umowy poprzez wprowadzenie zapisu o karze w wysokości 1% wartości brutto przedmiotu zamówienia podlegającego reklamacji za każdy dzień zwłoki?</w:t>
      </w:r>
    </w:p>
    <w:p w:rsidR="00977321" w:rsidRDefault="00977321" w:rsidP="00977321">
      <w:pPr>
        <w:pStyle w:val="Defaul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Zamawiający pozostawia zapisy SWZ i projektowanych postanowień umowy bez zmiany.</w:t>
      </w:r>
    </w:p>
    <w:p w:rsidR="009905B6" w:rsidRDefault="009905B6" w:rsidP="000673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905B6" w:rsidRDefault="009905B6" w:rsidP="000673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62E6D" w:rsidRDefault="00662E6D" w:rsidP="00662E6D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II</w:t>
      </w:r>
    </w:p>
    <w:p w:rsidR="00291F90" w:rsidRPr="003F2DFA" w:rsidRDefault="003F2DFA" w:rsidP="00880E1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2DFA">
        <w:rPr>
          <w:rFonts w:asciiTheme="minorHAnsi" w:hAnsiTheme="minorHAnsi" w:cstheme="minorHAnsi"/>
          <w:sz w:val="20"/>
          <w:szCs w:val="20"/>
        </w:rPr>
        <w:t xml:space="preserve">prosimy o udzielenie wyjaśnień do opisu przedmiotu zamówienia, czy Zamawiający wyrazi zgodę na wydzielenie z Zadania nr 2 pozycji 3 i stworzy osobny pakiet dla tej pozycji z jednoczesnym dopuszczeniem leku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Prothromplex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500 j.m., tj.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Prothrombin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complex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concentrate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PCC zawierający czynniki krzepnięcia II (375-708 j.m.), VII (417 j.m.), IX (500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j.m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), X (500 j.m.) oraz inhibitory krzepnięcia białko C ( co najmniej 333 j.m.) i ATIII., 500j.m., proszek i rozpuszczalnik (17ml) do sporządzania roztworu do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wstrzykiwań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+ system do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rekonstytucji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? Zgodnie z dostępną literaturą zawartość ATIII w PCC zabezpiecza przed powikłaniami zakrzepowo-zatorowymi: a)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C.M.Samama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„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Prothrombin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complex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concentrates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: a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brief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review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”;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European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Journal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Anaesthesiology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2008; 25: 784-789 b)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P.Hellstern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at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all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>. „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Prothrombin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complex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concentrates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Indications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Contraindications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Risks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: A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Task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Force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Summary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” ; Thrombosis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Research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95 (1999) S3-S6 Ponadto informujemy, iż Białko S w kaskadzie krzepnięcia pełni funkcję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kofaktora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białka C i nie istnieje literatura, która by w sposób jednoznaczny, oparty na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Evidence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Based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2DFA">
        <w:rPr>
          <w:rFonts w:asciiTheme="minorHAnsi" w:hAnsiTheme="minorHAnsi" w:cstheme="minorHAnsi"/>
          <w:sz w:val="20"/>
          <w:szCs w:val="20"/>
        </w:rPr>
        <w:t>Medicine</w:t>
      </w:r>
      <w:proofErr w:type="spellEnd"/>
      <w:r w:rsidRPr="003F2DFA">
        <w:rPr>
          <w:rFonts w:asciiTheme="minorHAnsi" w:hAnsiTheme="minorHAnsi" w:cstheme="minorHAnsi"/>
          <w:sz w:val="20"/>
          <w:szCs w:val="20"/>
        </w:rPr>
        <w:t>, wskazywała przewagę preparatów zawierających białko C, S czy AT III.</w:t>
      </w:r>
    </w:p>
    <w:p w:rsidR="003F2DFA" w:rsidRPr="003F2DFA" w:rsidRDefault="003F2DFA" w:rsidP="00880E1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F2DFA" w:rsidRDefault="003F2DFA" w:rsidP="003F2DF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Odpowiedzi do zestawu nr 2</w:t>
      </w:r>
      <w:r w:rsidRPr="00E97A12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zmiany.</w:t>
      </w:r>
    </w:p>
    <w:p w:rsidR="003F2DFA" w:rsidRDefault="003F2DFA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sectPr w:rsidR="003F2DFA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F7" w:rsidRDefault="00B86DF7" w:rsidP="00C97BF3">
      <w:pPr>
        <w:spacing w:after="0" w:line="240" w:lineRule="auto"/>
      </w:pPr>
      <w:r>
        <w:separator/>
      </w:r>
    </w:p>
  </w:endnote>
  <w:end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0F174B" w:rsidP="005A438D">
    <w:pPr>
      <w:pStyle w:val="Stopka"/>
      <w:jc w:val="both"/>
    </w:pPr>
    <w:fldSimple w:instr=" PAGE   \* MERGEFORMAT ">
      <w:r w:rsidR="003F2DFA">
        <w:rPr>
          <w:noProof/>
        </w:rPr>
        <w:t>2</w:t>
      </w:r>
    </w:fldSimple>
    <w:r w:rsidR="00B86D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F7" w:rsidRDefault="00B86DF7" w:rsidP="00C97BF3">
      <w:pPr>
        <w:spacing w:after="0" w:line="240" w:lineRule="auto"/>
      </w:pPr>
      <w:r>
        <w:separator/>
      </w:r>
    </w:p>
  </w:footnote>
  <w:foot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B86D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D2F19"/>
    <w:multiLevelType w:val="hybridMultilevel"/>
    <w:tmpl w:val="027EF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34E2A98"/>
    <w:multiLevelType w:val="hybridMultilevel"/>
    <w:tmpl w:val="1484912E"/>
    <w:lvl w:ilvl="0" w:tplc="F2C05F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642A6B"/>
    <w:multiLevelType w:val="hybridMultilevel"/>
    <w:tmpl w:val="F77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3"/>
  </w:num>
  <w:num w:numId="6">
    <w:abstractNumId w:val="14"/>
  </w:num>
  <w:num w:numId="7">
    <w:abstractNumId w:val="20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24"/>
  </w:num>
  <w:num w:numId="15">
    <w:abstractNumId w:val="2"/>
  </w:num>
  <w:num w:numId="16">
    <w:abstractNumId w:val="21"/>
  </w:num>
  <w:num w:numId="17">
    <w:abstractNumId w:val="17"/>
  </w:num>
  <w:num w:numId="18">
    <w:abstractNumId w:val="0"/>
  </w:num>
  <w:num w:numId="19">
    <w:abstractNumId w:val="9"/>
  </w:num>
  <w:num w:numId="20">
    <w:abstractNumId w:val="15"/>
  </w:num>
  <w:num w:numId="21">
    <w:abstractNumId w:val="12"/>
  </w:num>
  <w:num w:numId="22">
    <w:abstractNumId w:val="11"/>
  </w:num>
  <w:num w:numId="23">
    <w:abstractNumId w:val="19"/>
  </w:num>
  <w:num w:numId="24">
    <w:abstractNumId w:val="1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02D68"/>
    <w:rsid w:val="00017AC0"/>
    <w:rsid w:val="00025FB9"/>
    <w:rsid w:val="00036DE2"/>
    <w:rsid w:val="000508F3"/>
    <w:rsid w:val="00053E30"/>
    <w:rsid w:val="00063126"/>
    <w:rsid w:val="000673F7"/>
    <w:rsid w:val="00075001"/>
    <w:rsid w:val="00076E89"/>
    <w:rsid w:val="000A6230"/>
    <w:rsid w:val="000B09DA"/>
    <w:rsid w:val="000C0553"/>
    <w:rsid w:val="000C1094"/>
    <w:rsid w:val="000C5A03"/>
    <w:rsid w:val="000D4853"/>
    <w:rsid w:val="000E31F1"/>
    <w:rsid w:val="000F0BB2"/>
    <w:rsid w:val="000F174B"/>
    <w:rsid w:val="001238E8"/>
    <w:rsid w:val="00131893"/>
    <w:rsid w:val="00133801"/>
    <w:rsid w:val="001375CB"/>
    <w:rsid w:val="00147D18"/>
    <w:rsid w:val="00183F53"/>
    <w:rsid w:val="00192044"/>
    <w:rsid w:val="00193312"/>
    <w:rsid w:val="00196E83"/>
    <w:rsid w:val="001A37CF"/>
    <w:rsid w:val="001B601B"/>
    <w:rsid w:val="001C2AFB"/>
    <w:rsid w:val="001C77C9"/>
    <w:rsid w:val="001E3E36"/>
    <w:rsid w:val="001F1379"/>
    <w:rsid w:val="001F28DA"/>
    <w:rsid w:val="00201825"/>
    <w:rsid w:val="00207B18"/>
    <w:rsid w:val="00225885"/>
    <w:rsid w:val="002506D0"/>
    <w:rsid w:val="00253CAD"/>
    <w:rsid w:val="00256290"/>
    <w:rsid w:val="00271AD8"/>
    <w:rsid w:val="002855CF"/>
    <w:rsid w:val="00285E20"/>
    <w:rsid w:val="002876A5"/>
    <w:rsid w:val="00291F90"/>
    <w:rsid w:val="0029350B"/>
    <w:rsid w:val="002A544E"/>
    <w:rsid w:val="002C0A7A"/>
    <w:rsid w:val="002C15CC"/>
    <w:rsid w:val="002C24BC"/>
    <w:rsid w:val="002F06D4"/>
    <w:rsid w:val="00315901"/>
    <w:rsid w:val="0032681B"/>
    <w:rsid w:val="00347180"/>
    <w:rsid w:val="00366C0C"/>
    <w:rsid w:val="00366E2E"/>
    <w:rsid w:val="00395839"/>
    <w:rsid w:val="00397FFD"/>
    <w:rsid w:val="003B57B0"/>
    <w:rsid w:val="003C0435"/>
    <w:rsid w:val="003D10E6"/>
    <w:rsid w:val="003E1049"/>
    <w:rsid w:val="003F2DFA"/>
    <w:rsid w:val="003F5746"/>
    <w:rsid w:val="00424EBD"/>
    <w:rsid w:val="00425641"/>
    <w:rsid w:val="0042709B"/>
    <w:rsid w:val="00432BB0"/>
    <w:rsid w:val="004444B5"/>
    <w:rsid w:val="00445B6C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10C2A"/>
    <w:rsid w:val="005250AE"/>
    <w:rsid w:val="00526A2D"/>
    <w:rsid w:val="005326F2"/>
    <w:rsid w:val="00536437"/>
    <w:rsid w:val="00540F8C"/>
    <w:rsid w:val="00541EB0"/>
    <w:rsid w:val="005518C3"/>
    <w:rsid w:val="005530FA"/>
    <w:rsid w:val="005563FD"/>
    <w:rsid w:val="00556DBA"/>
    <w:rsid w:val="00563BA1"/>
    <w:rsid w:val="005655B4"/>
    <w:rsid w:val="0057079A"/>
    <w:rsid w:val="00572826"/>
    <w:rsid w:val="00576E3A"/>
    <w:rsid w:val="00582D94"/>
    <w:rsid w:val="00585DC7"/>
    <w:rsid w:val="00590ECF"/>
    <w:rsid w:val="005A438D"/>
    <w:rsid w:val="005A5062"/>
    <w:rsid w:val="005B21C0"/>
    <w:rsid w:val="005B2202"/>
    <w:rsid w:val="005B6D84"/>
    <w:rsid w:val="005D4315"/>
    <w:rsid w:val="005D7B70"/>
    <w:rsid w:val="005E0477"/>
    <w:rsid w:val="005E180A"/>
    <w:rsid w:val="00635B1F"/>
    <w:rsid w:val="00643FCE"/>
    <w:rsid w:val="006543C2"/>
    <w:rsid w:val="006556E6"/>
    <w:rsid w:val="00662E6D"/>
    <w:rsid w:val="0067089A"/>
    <w:rsid w:val="006723B1"/>
    <w:rsid w:val="006A58FA"/>
    <w:rsid w:val="006A6BB3"/>
    <w:rsid w:val="006C5978"/>
    <w:rsid w:val="006D75DA"/>
    <w:rsid w:val="006E2291"/>
    <w:rsid w:val="006E2363"/>
    <w:rsid w:val="006E71FB"/>
    <w:rsid w:val="006F0946"/>
    <w:rsid w:val="007065B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6691C"/>
    <w:rsid w:val="00776942"/>
    <w:rsid w:val="0079456C"/>
    <w:rsid w:val="007968BB"/>
    <w:rsid w:val="007A1F7C"/>
    <w:rsid w:val="007C53BD"/>
    <w:rsid w:val="007D6F1C"/>
    <w:rsid w:val="007E14AA"/>
    <w:rsid w:val="007F2CA0"/>
    <w:rsid w:val="007F5547"/>
    <w:rsid w:val="007F7EF1"/>
    <w:rsid w:val="00804E7B"/>
    <w:rsid w:val="00814210"/>
    <w:rsid w:val="00814841"/>
    <w:rsid w:val="008478EF"/>
    <w:rsid w:val="00850E5D"/>
    <w:rsid w:val="00856F0C"/>
    <w:rsid w:val="00863554"/>
    <w:rsid w:val="00867D85"/>
    <w:rsid w:val="00880E13"/>
    <w:rsid w:val="008A4CD0"/>
    <w:rsid w:val="008C533E"/>
    <w:rsid w:val="00907533"/>
    <w:rsid w:val="009103BA"/>
    <w:rsid w:val="00917529"/>
    <w:rsid w:val="0093153E"/>
    <w:rsid w:val="00936B8F"/>
    <w:rsid w:val="0095032D"/>
    <w:rsid w:val="009722A7"/>
    <w:rsid w:val="00977321"/>
    <w:rsid w:val="009830BF"/>
    <w:rsid w:val="009905B6"/>
    <w:rsid w:val="009A2250"/>
    <w:rsid w:val="009A7CF9"/>
    <w:rsid w:val="009A7F6A"/>
    <w:rsid w:val="009B46E9"/>
    <w:rsid w:val="009C0304"/>
    <w:rsid w:val="009C0D8C"/>
    <w:rsid w:val="009D3510"/>
    <w:rsid w:val="00A0114D"/>
    <w:rsid w:val="00A02FE9"/>
    <w:rsid w:val="00A066A6"/>
    <w:rsid w:val="00A164CD"/>
    <w:rsid w:val="00A16FF8"/>
    <w:rsid w:val="00A2772A"/>
    <w:rsid w:val="00A35EAB"/>
    <w:rsid w:val="00A3733D"/>
    <w:rsid w:val="00A51D25"/>
    <w:rsid w:val="00A53F0B"/>
    <w:rsid w:val="00A758AE"/>
    <w:rsid w:val="00A8238E"/>
    <w:rsid w:val="00A8606D"/>
    <w:rsid w:val="00A905C8"/>
    <w:rsid w:val="00AA5258"/>
    <w:rsid w:val="00AA7FCE"/>
    <w:rsid w:val="00AB3BD3"/>
    <w:rsid w:val="00AB5738"/>
    <w:rsid w:val="00AC7A8E"/>
    <w:rsid w:val="00AD0875"/>
    <w:rsid w:val="00AD36C9"/>
    <w:rsid w:val="00AD753F"/>
    <w:rsid w:val="00B02346"/>
    <w:rsid w:val="00B06F2B"/>
    <w:rsid w:val="00B128A4"/>
    <w:rsid w:val="00B16674"/>
    <w:rsid w:val="00B27441"/>
    <w:rsid w:val="00B32DEE"/>
    <w:rsid w:val="00B414C0"/>
    <w:rsid w:val="00B54CF1"/>
    <w:rsid w:val="00B56860"/>
    <w:rsid w:val="00B634DE"/>
    <w:rsid w:val="00B67D9D"/>
    <w:rsid w:val="00B75680"/>
    <w:rsid w:val="00B767B2"/>
    <w:rsid w:val="00B8061C"/>
    <w:rsid w:val="00B80689"/>
    <w:rsid w:val="00B80792"/>
    <w:rsid w:val="00B86DF7"/>
    <w:rsid w:val="00B93BB3"/>
    <w:rsid w:val="00BA6389"/>
    <w:rsid w:val="00BC6B76"/>
    <w:rsid w:val="00BD0845"/>
    <w:rsid w:val="00BD583F"/>
    <w:rsid w:val="00BE1457"/>
    <w:rsid w:val="00BE5E26"/>
    <w:rsid w:val="00BF250B"/>
    <w:rsid w:val="00C12D92"/>
    <w:rsid w:val="00C15422"/>
    <w:rsid w:val="00C16DCB"/>
    <w:rsid w:val="00C3575B"/>
    <w:rsid w:val="00C3671F"/>
    <w:rsid w:val="00C47D88"/>
    <w:rsid w:val="00C52A7F"/>
    <w:rsid w:val="00C5364D"/>
    <w:rsid w:val="00C64C83"/>
    <w:rsid w:val="00C66124"/>
    <w:rsid w:val="00C71E95"/>
    <w:rsid w:val="00C7679C"/>
    <w:rsid w:val="00C77BE8"/>
    <w:rsid w:val="00C80CF7"/>
    <w:rsid w:val="00C84E50"/>
    <w:rsid w:val="00C92108"/>
    <w:rsid w:val="00C93852"/>
    <w:rsid w:val="00C94DBE"/>
    <w:rsid w:val="00C97BF3"/>
    <w:rsid w:val="00CC2A69"/>
    <w:rsid w:val="00CD06CF"/>
    <w:rsid w:val="00CD3D8E"/>
    <w:rsid w:val="00CD7F88"/>
    <w:rsid w:val="00CE0D73"/>
    <w:rsid w:val="00CE5F95"/>
    <w:rsid w:val="00CE7C32"/>
    <w:rsid w:val="00CF2C6E"/>
    <w:rsid w:val="00D140A2"/>
    <w:rsid w:val="00D22CC3"/>
    <w:rsid w:val="00D35B9E"/>
    <w:rsid w:val="00D42469"/>
    <w:rsid w:val="00D44B29"/>
    <w:rsid w:val="00D90F2E"/>
    <w:rsid w:val="00DB6088"/>
    <w:rsid w:val="00DF0D1B"/>
    <w:rsid w:val="00DF6EFF"/>
    <w:rsid w:val="00E07F95"/>
    <w:rsid w:val="00E377F6"/>
    <w:rsid w:val="00E438BA"/>
    <w:rsid w:val="00E70F36"/>
    <w:rsid w:val="00E720A8"/>
    <w:rsid w:val="00E81022"/>
    <w:rsid w:val="00E83835"/>
    <w:rsid w:val="00E87140"/>
    <w:rsid w:val="00E97875"/>
    <w:rsid w:val="00E97A12"/>
    <w:rsid w:val="00EA4E62"/>
    <w:rsid w:val="00EB7C87"/>
    <w:rsid w:val="00EC0213"/>
    <w:rsid w:val="00ED1A33"/>
    <w:rsid w:val="00ED5188"/>
    <w:rsid w:val="00EE1BCF"/>
    <w:rsid w:val="00EF472F"/>
    <w:rsid w:val="00F02CA8"/>
    <w:rsid w:val="00F06279"/>
    <w:rsid w:val="00F23C72"/>
    <w:rsid w:val="00F2692A"/>
    <w:rsid w:val="00F32380"/>
    <w:rsid w:val="00F40A84"/>
    <w:rsid w:val="00F55CFE"/>
    <w:rsid w:val="00F5690D"/>
    <w:rsid w:val="00F61B49"/>
    <w:rsid w:val="00F61F5C"/>
    <w:rsid w:val="00F77D54"/>
    <w:rsid w:val="00F836F6"/>
    <w:rsid w:val="00F8386C"/>
    <w:rsid w:val="00F87D99"/>
    <w:rsid w:val="00FC24EC"/>
    <w:rsid w:val="00FC3F8F"/>
    <w:rsid w:val="00FC48F0"/>
    <w:rsid w:val="00FC77C4"/>
    <w:rsid w:val="00FF348F"/>
    <w:rsid w:val="00FF73F8"/>
    <w:rsid w:val="00FF74E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30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3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968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rsid w:val="007968BB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3F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3F7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3F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3FCE"/>
    <w:rPr>
      <w:rFonts w:ascii="Calibri" w:eastAsia="Calibri" w:hAnsi="Calibri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F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F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72AB-350F-4F43-B2A9-6F239821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28</cp:revision>
  <cp:lastPrinted>2024-07-19T07:32:00Z</cp:lastPrinted>
  <dcterms:created xsi:type="dcterms:W3CDTF">2025-01-23T11:56:00Z</dcterms:created>
  <dcterms:modified xsi:type="dcterms:W3CDTF">2025-03-17T14:17:00Z</dcterms:modified>
</cp:coreProperties>
</file>