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9F" w:rsidRDefault="00B331A6" w:rsidP="00447D58">
      <w:pPr>
        <w:pStyle w:val="Nagwek1"/>
        <w:spacing w:before="120"/>
        <w:jc w:val="center"/>
        <w:rPr>
          <w:rFonts w:asciiTheme="minorHAnsi" w:hAnsiTheme="minorHAnsi" w:cstheme="minorHAnsi"/>
          <w:color w:val="auto"/>
          <w:sz w:val="22"/>
          <w:szCs w:val="20"/>
        </w:rPr>
      </w:pPr>
      <w:proofErr w:type="spellStart"/>
      <w:r w:rsidRPr="00EF4149">
        <w:rPr>
          <w:rFonts w:asciiTheme="minorHAnsi" w:hAnsiTheme="minorHAnsi" w:cstheme="minorHAnsi"/>
          <w:color w:val="auto"/>
          <w:sz w:val="22"/>
          <w:szCs w:val="20"/>
        </w:rPr>
        <w:t>WCPiT</w:t>
      </w:r>
      <w:proofErr w:type="spellEnd"/>
      <w:r w:rsidRPr="00EF4149">
        <w:rPr>
          <w:rFonts w:asciiTheme="minorHAnsi" w:hAnsiTheme="minorHAnsi" w:cstheme="minorHAnsi"/>
          <w:color w:val="auto"/>
          <w:sz w:val="22"/>
          <w:szCs w:val="20"/>
        </w:rPr>
        <w:t>/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>EA/381-</w:t>
      </w:r>
      <w:r w:rsidR="007D47E9" w:rsidRPr="00EF4149">
        <w:rPr>
          <w:rFonts w:asciiTheme="minorHAnsi" w:hAnsiTheme="minorHAnsi" w:cstheme="minorHAnsi"/>
          <w:color w:val="auto"/>
          <w:sz w:val="22"/>
          <w:szCs w:val="20"/>
        </w:rPr>
        <w:t>20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>/2025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ab/>
        <w:t xml:space="preserve">                       </w:t>
      </w:r>
      <w:r w:rsidR="00447D58" w:rsidRPr="00EF4149">
        <w:rPr>
          <w:rFonts w:asciiTheme="minorHAnsi" w:hAnsiTheme="minorHAnsi" w:cstheme="minorHAnsi"/>
          <w:color w:val="auto"/>
          <w:sz w:val="22"/>
          <w:szCs w:val="20"/>
        </w:rPr>
        <w:t xml:space="preserve">       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 xml:space="preserve">   Poznań, dnia </w:t>
      </w:r>
      <w:r w:rsidR="00EF4149" w:rsidRPr="00EF4149">
        <w:rPr>
          <w:rFonts w:asciiTheme="minorHAnsi" w:hAnsiTheme="minorHAnsi" w:cstheme="minorHAnsi"/>
          <w:color w:val="auto"/>
          <w:sz w:val="22"/>
          <w:szCs w:val="20"/>
        </w:rPr>
        <w:t>24.03</w:t>
      </w:r>
      <w:r w:rsidR="008D089F" w:rsidRPr="00EF4149">
        <w:rPr>
          <w:rFonts w:asciiTheme="minorHAnsi" w:hAnsiTheme="minorHAnsi" w:cstheme="minorHAnsi"/>
          <w:color w:val="auto"/>
          <w:sz w:val="22"/>
          <w:szCs w:val="20"/>
        </w:rPr>
        <w:t>.2025 r.</w:t>
      </w:r>
    </w:p>
    <w:p w:rsidR="00AD564E" w:rsidRPr="00AD564E" w:rsidRDefault="00AD564E" w:rsidP="00AD564E"/>
    <w:p w:rsidR="008D089F" w:rsidRPr="00447D58" w:rsidRDefault="008D089F" w:rsidP="00447D58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Cs w:val="20"/>
        </w:rPr>
      </w:pPr>
    </w:p>
    <w:p w:rsidR="008D089F" w:rsidRPr="003B44A6" w:rsidRDefault="008D089F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szCs w:val="20"/>
        </w:rPr>
      </w:pPr>
      <w:r w:rsidRPr="003B44A6">
        <w:rPr>
          <w:rFonts w:asciiTheme="minorHAnsi" w:hAnsiTheme="minorHAnsi" w:cstheme="minorHAnsi"/>
          <w:b/>
          <w:szCs w:val="20"/>
        </w:rPr>
        <w:t>INFORMACJA O WYNIKU</w:t>
      </w:r>
    </w:p>
    <w:p w:rsidR="00AD564E" w:rsidRPr="003B44A6" w:rsidRDefault="007D47E9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szCs w:val="20"/>
        </w:rPr>
      </w:pPr>
      <w:r w:rsidRPr="003B44A6">
        <w:rPr>
          <w:rFonts w:asciiTheme="minorHAnsi" w:hAnsiTheme="minorHAnsi" w:cstheme="minorHAnsi"/>
          <w:szCs w:val="20"/>
        </w:rPr>
        <w:t xml:space="preserve">w postępowaniu o udzielenie zamówienia publicznego w trybie podstawowym, </w:t>
      </w:r>
    </w:p>
    <w:p w:rsidR="008D089F" w:rsidRDefault="007D47E9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i/>
          <w:szCs w:val="20"/>
        </w:rPr>
      </w:pPr>
      <w:r w:rsidRPr="003B44A6">
        <w:rPr>
          <w:rFonts w:asciiTheme="minorHAnsi" w:hAnsiTheme="minorHAnsi" w:cstheme="minorHAnsi"/>
          <w:szCs w:val="20"/>
        </w:rPr>
        <w:t>o którym mow</w:t>
      </w:r>
      <w:r w:rsidR="00AD564E" w:rsidRPr="003B44A6">
        <w:rPr>
          <w:rFonts w:asciiTheme="minorHAnsi" w:hAnsiTheme="minorHAnsi" w:cstheme="minorHAnsi"/>
          <w:szCs w:val="20"/>
        </w:rPr>
        <w:t>a w </w:t>
      </w:r>
      <w:r w:rsidRPr="003B44A6">
        <w:rPr>
          <w:rFonts w:asciiTheme="minorHAnsi" w:hAnsiTheme="minorHAnsi" w:cstheme="minorHAnsi"/>
          <w:szCs w:val="20"/>
        </w:rPr>
        <w:t xml:space="preserve">art. 275 pkt 1 ustawy </w:t>
      </w:r>
      <w:proofErr w:type="spellStart"/>
      <w:r w:rsidRPr="003B44A6">
        <w:rPr>
          <w:rFonts w:asciiTheme="minorHAnsi" w:hAnsiTheme="minorHAnsi" w:cstheme="minorHAnsi"/>
          <w:szCs w:val="20"/>
        </w:rPr>
        <w:t>Pzp</w:t>
      </w:r>
      <w:proofErr w:type="spellEnd"/>
      <w:r w:rsidRPr="003B44A6">
        <w:rPr>
          <w:rFonts w:asciiTheme="minorHAnsi" w:hAnsiTheme="minorHAnsi" w:cstheme="minorHAnsi"/>
          <w:szCs w:val="20"/>
        </w:rPr>
        <w:t xml:space="preserve"> </w:t>
      </w:r>
      <w:r w:rsidR="008D089F" w:rsidRPr="003B44A6">
        <w:rPr>
          <w:rFonts w:asciiTheme="minorHAnsi" w:hAnsiTheme="minorHAnsi" w:cstheme="minorHAnsi"/>
          <w:szCs w:val="20"/>
        </w:rPr>
        <w:t>na</w:t>
      </w:r>
      <w:r w:rsidR="008D089F" w:rsidRPr="003B44A6">
        <w:rPr>
          <w:rFonts w:asciiTheme="minorHAnsi" w:hAnsiTheme="minorHAnsi" w:cstheme="minorHAnsi"/>
          <w:b/>
          <w:szCs w:val="20"/>
        </w:rPr>
        <w:t xml:space="preserve"> </w:t>
      </w:r>
      <w:r w:rsidR="008D089F" w:rsidRPr="003B44A6">
        <w:rPr>
          <w:rFonts w:asciiTheme="minorHAnsi" w:hAnsiTheme="minorHAnsi" w:cstheme="minorHAnsi"/>
          <w:b/>
          <w:bCs/>
          <w:i/>
          <w:szCs w:val="20"/>
        </w:rPr>
        <w:t>dostawę przeciwciał monoklonalnych</w:t>
      </w:r>
    </w:p>
    <w:p w:rsidR="00AD564E" w:rsidRPr="00447D58" w:rsidRDefault="00AD564E" w:rsidP="00447D58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szCs w:val="20"/>
        </w:rPr>
      </w:pPr>
    </w:p>
    <w:p w:rsidR="008D089F" w:rsidRPr="00447D58" w:rsidRDefault="008D089F" w:rsidP="00447D58">
      <w:pPr>
        <w:pStyle w:val="Akapitzlist"/>
        <w:tabs>
          <w:tab w:val="right" w:pos="-3686"/>
          <w:tab w:val="right" w:pos="-354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0"/>
        </w:rPr>
      </w:pPr>
    </w:p>
    <w:p w:rsidR="008D089F" w:rsidRPr="00447D58" w:rsidRDefault="008D089F" w:rsidP="00AD564E">
      <w:pPr>
        <w:tabs>
          <w:tab w:val="right" w:pos="-3544"/>
        </w:tabs>
        <w:jc w:val="both"/>
        <w:rPr>
          <w:rFonts w:asciiTheme="minorHAnsi" w:hAnsiTheme="minorHAnsi" w:cstheme="minorHAnsi"/>
          <w:szCs w:val="20"/>
        </w:rPr>
      </w:pPr>
      <w:r w:rsidRPr="00447D58">
        <w:rPr>
          <w:rFonts w:asciiTheme="minorHAnsi" w:hAnsiTheme="minorHAnsi" w:cstheme="minorHAnsi"/>
          <w:bCs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447D58">
        <w:rPr>
          <w:rFonts w:asciiTheme="minorHAnsi" w:hAnsiTheme="minorHAnsi" w:cstheme="minorHAnsi"/>
          <w:szCs w:val="20"/>
        </w:rPr>
        <w:t>działając zgodnie z art. 253 ust 1 ustawy Prawo zamówień publicznych informuje, że w prowadzonym postępowaniu dokonuje wyboru następujących ofert zgodnie z kryterium wyboru -</w:t>
      </w:r>
      <w:r w:rsidRPr="00447D58">
        <w:rPr>
          <w:rFonts w:asciiTheme="minorHAnsi" w:hAnsiTheme="minorHAnsi" w:cstheme="minorHAnsi"/>
          <w:szCs w:val="20"/>
          <w:u w:val="single"/>
        </w:rPr>
        <w:t xml:space="preserve"> najniższa cena</w:t>
      </w:r>
      <w:r w:rsidRPr="00447D58">
        <w:rPr>
          <w:rFonts w:asciiTheme="minorHAnsi" w:hAnsiTheme="minorHAnsi" w:cstheme="minorHAnsi"/>
          <w:szCs w:val="20"/>
        </w:rPr>
        <w:t>:</w:t>
      </w: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576"/>
        <w:gridCol w:w="2693"/>
      </w:tblGrid>
      <w:tr w:rsidR="003B44A6" w:rsidRPr="000A03AA" w:rsidTr="003B44A6">
        <w:trPr>
          <w:trHeight w:val="580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0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44A6" w:rsidRPr="000A03AA" w:rsidRDefault="003B44A6" w:rsidP="002A1D6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3B44A6">
              <w:rPr>
                <w:rFonts w:cs="Calibri"/>
                <w:sz w:val="18"/>
                <w:szCs w:val="20"/>
              </w:rPr>
              <w:t>Nazwa albo imiona i nazw</w:t>
            </w:r>
            <w:r w:rsidRPr="003B44A6">
              <w:rPr>
                <w:rFonts w:eastAsia="TimesNewRomanPSMT" w:cs="Calibri"/>
                <w:sz w:val="18"/>
                <w:szCs w:val="20"/>
              </w:rPr>
              <w:t xml:space="preserve">iska oraz siedziba lub miejsce prowadzonej działalności gospodarczej </w:t>
            </w:r>
            <w:proofErr w:type="spellStart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>albo</w:t>
            </w:r>
            <w:proofErr w:type="spellEnd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>miejsce</w:t>
            </w:r>
            <w:proofErr w:type="spellEnd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>zamieszkania</w:t>
            </w:r>
            <w:proofErr w:type="spellEnd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Cena</w:t>
            </w:r>
          </w:p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(zł)</w:t>
            </w:r>
          </w:p>
        </w:tc>
      </w:tr>
      <w:tr w:rsidR="003B44A6" w:rsidRPr="000A03AA" w:rsidTr="003B44A6">
        <w:trPr>
          <w:trHeight w:val="959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bCs/>
                <w:szCs w:val="20"/>
                <w:lang w:eastAsia="pl-PL"/>
              </w:rPr>
              <w:t>1</w:t>
            </w:r>
          </w:p>
        </w:tc>
        <w:tc>
          <w:tcPr>
            <w:tcW w:w="30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4A6" w:rsidRPr="00186C09" w:rsidRDefault="003B44A6" w:rsidP="002A1D63">
            <w:pPr>
              <w:spacing w:after="0"/>
              <w:rPr>
                <w:b/>
                <w:szCs w:val="20"/>
              </w:rPr>
            </w:pPr>
            <w:r w:rsidRPr="00186C09">
              <w:rPr>
                <w:b/>
                <w:szCs w:val="20"/>
              </w:rPr>
              <w:t>Roche Polska Sp. z o. o.</w:t>
            </w:r>
          </w:p>
          <w:p w:rsidR="003B44A6" w:rsidRPr="00590442" w:rsidRDefault="003B44A6" w:rsidP="002A1D63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ul. Domaniewska 28, 02–</w:t>
            </w:r>
            <w:r w:rsidRPr="00186C09">
              <w:rPr>
                <w:szCs w:val="20"/>
              </w:rPr>
              <w:t>672 Warszawa</w:t>
            </w:r>
          </w:p>
        </w:tc>
        <w:tc>
          <w:tcPr>
            <w:tcW w:w="1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6" w:rsidRPr="00186C09" w:rsidRDefault="003B44A6" w:rsidP="002A1D63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186C09">
              <w:rPr>
                <w:rFonts w:eastAsia="Times New Roman" w:cs="Calibri"/>
                <w:szCs w:val="20"/>
                <w:lang w:eastAsia="pl-PL"/>
              </w:rPr>
              <w:t>netto: 921 296,00 zł</w:t>
            </w:r>
          </w:p>
          <w:p w:rsidR="003B44A6" w:rsidRPr="000A03AA" w:rsidRDefault="003B44A6" w:rsidP="002A1D63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186C09">
              <w:rPr>
                <w:rFonts w:eastAsia="Times New Roman" w:cs="Calibri"/>
                <w:szCs w:val="20"/>
                <w:lang w:eastAsia="pl-PL"/>
              </w:rPr>
              <w:t xml:space="preserve">brutto: </w:t>
            </w:r>
            <w:r w:rsidRPr="00186C09">
              <w:rPr>
                <w:rFonts w:eastAsia="Times New Roman" w:cs="Calibri"/>
                <w:b/>
                <w:szCs w:val="20"/>
                <w:lang w:eastAsia="pl-PL"/>
              </w:rPr>
              <w:t>994 999,68 zł</w:t>
            </w:r>
          </w:p>
        </w:tc>
      </w:tr>
    </w:tbl>
    <w:p w:rsidR="003B44A6" w:rsidRPr="00447D58" w:rsidRDefault="003B44A6" w:rsidP="00447D58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Cs w:val="20"/>
          <w:u w:val="single"/>
        </w:rPr>
      </w:pPr>
    </w:p>
    <w:p w:rsidR="008D089F" w:rsidRPr="00447D58" w:rsidRDefault="008D089F" w:rsidP="00AD564E">
      <w:pPr>
        <w:tabs>
          <w:tab w:val="right" w:pos="-3544"/>
        </w:tabs>
        <w:jc w:val="both"/>
        <w:rPr>
          <w:rFonts w:asciiTheme="minorHAnsi" w:hAnsiTheme="minorHAnsi" w:cstheme="minorHAnsi"/>
          <w:szCs w:val="20"/>
          <w:u w:val="single"/>
        </w:rPr>
      </w:pPr>
      <w:r w:rsidRPr="00447D58">
        <w:rPr>
          <w:rFonts w:asciiTheme="minorHAnsi" w:hAnsiTheme="minorHAnsi" w:cstheme="minorHAnsi"/>
          <w:szCs w:val="20"/>
          <w:u w:val="single"/>
        </w:rPr>
        <w:t>Zestawienie złożonych ofert:</w:t>
      </w: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576"/>
        <w:gridCol w:w="2693"/>
      </w:tblGrid>
      <w:tr w:rsidR="003B44A6" w:rsidRPr="000A03AA" w:rsidTr="003B44A6">
        <w:trPr>
          <w:trHeight w:val="566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Nr</w:t>
            </w:r>
          </w:p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0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B44A6" w:rsidRPr="000A03AA" w:rsidRDefault="003B44A6" w:rsidP="002A1D6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Calibri"/>
                <w:sz w:val="20"/>
                <w:szCs w:val="20"/>
              </w:rPr>
            </w:pPr>
            <w:r w:rsidRPr="003B44A6">
              <w:rPr>
                <w:rFonts w:cs="Calibri"/>
                <w:sz w:val="18"/>
                <w:szCs w:val="20"/>
              </w:rPr>
              <w:t>Nazwa albo imiona i nazw</w:t>
            </w:r>
            <w:r w:rsidRPr="003B44A6">
              <w:rPr>
                <w:rFonts w:eastAsia="TimesNewRomanPSMT" w:cs="Calibri"/>
                <w:sz w:val="18"/>
                <w:szCs w:val="20"/>
              </w:rPr>
              <w:t xml:space="preserve">iska oraz siedziba lub miejsce prowadzonej działalności gospodarczej </w:t>
            </w:r>
            <w:proofErr w:type="spellStart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>albo</w:t>
            </w:r>
            <w:proofErr w:type="spellEnd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>miejsce</w:t>
            </w:r>
            <w:proofErr w:type="spellEnd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>zamieszkania</w:t>
            </w:r>
            <w:proofErr w:type="spellEnd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3B44A6">
              <w:rPr>
                <w:rFonts w:eastAsia="TimesNewRomanPSMT" w:cs="Calibri"/>
                <w:sz w:val="18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Cena</w:t>
            </w:r>
          </w:p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sz w:val="20"/>
                <w:szCs w:val="20"/>
                <w:lang w:eastAsia="pl-PL"/>
              </w:rPr>
              <w:t>(zł)</w:t>
            </w:r>
          </w:p>
        </w:tc>
      </w:tr>
      <w:tr w:rsidR="003B44A6" w:rsidRPr="000A03AA" w:rsidTr="002A1D63">
        <w:trPr>
          <w:trHeight w:val="959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6" w:rsidRPr="000A03AA" w:rsidRDefault="003B44A6" w:rsidP="002A1D63">
            <w:pPr>
              <w:spacing w:after="0"/>
              <w:jc w:val="center"/>
              <w:rPr>
                <w:rFonts w:eastAsia="Times New Roman" w:cs="Calibri"/>
                <w:bCs/>
                <w:szCs w:val="20"/>
                <w:lang w:eastAsia="pl-PL"/>
              </w:rPr>
            </w:pPr>
            <w:r w:rsidRPr="000A03AA">
              <w:rPr>
                <w:rFonts w:eastAsia="Times New Roman" w:cs="Calibri"/>
                <w:bCs/>
                <w:szCs w:val="20"/>
                <w:lang w:eastAsia="pl-PL"/>
              </w:rPr>
              <w:t>1</w:t>
            </w:r>
          </w:p>
        </w:tc>
        <w:tc>
          <w:tcPr>
            <w:tcW w:w="30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4A6" w:rsidRPr="00186C09" w:rsidRDefault="003B44A6" w:rsidP="002A1D63">
            <w:pPr>
              <w:spacing w:after="0"/>
              <w:rPr>
                <w:b/>
                <w:szCs w:val="20"/>
              </w:rPr>
            </w:pPr>
            <w:r w:rsidRPr="00186C09">
              <w:rPr>
                <w:b/>
                <w:szCs w:val="20"/>
              </w:rPr>
              <w:t>Roche Polska Sp. z o. o.</w:t>
            </w:r>
          </w:p>
          <w:p w:rsidR="003B44A6" w:rsidRPr="00590442" w:rsidRDefault="003B44A6" w:rsidP="002A1D63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ul. Domaniewska 28, 02–</w:t>
            </w:r>
            <w:r w:rsidRPr="00186C09">
              <w:rPr>
                <w:szCs w:val="20"/>
              </w:rPr>
              <w:t>672 Warszawa</w:t>
            </w:r>
          </w:p>
        </w:tc>
        <w:tc>
          <w:tcPr>
            <w:tcW w:w="1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4A6" w:rsidRPr="00186C09" w:rsidRDefault="003B44A6" w:rsidP="002A1D63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186C09">
              <w:rPr>
                <w:rFonts w:eastAsia="Times New Roman" w:cs="Calibri"/>
                <w:szCs w:val="20"/>
                <w:lang w:eastAsia="pl-PL"/>
              </w:rPr>
              <w:t>netto: 921 296,00 zł</w:t>
            </w:r>
          </w:p>
          <w:p w:rsidR="003B44A6" w:rsidRPr="000A03AA" w:rsidRDefault="003B44A6" w:rsidP="002A1D63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eastAsia="Times New Roman" w:cs="Calibri"/>
                <w:szCs w:val="20"/>
                <w:lang w:eastAsia="pl-PL"/>
              </w:rPr>
            </w:pPr>
            <w:r w:rsidRPr="00186C09">
              <w:rPr>
                <w:rFonts w:eastAsia="Times New Roman" w:cs="Calibri"/>
                <w:szCs w:val="20"/>
                <w:lang w:eastAsia="pl-PL"/>
              </w:rPr>
              <w:t xml:space="preserve">brutto: </w:t>
            </w:r>
            <w:r w:rsidRPr="00186C09">
              <w:rPr>
                <w:rFonts w:eastAsia="Times New Roman" w:cs="Calibri"/>
                <w:b/>
                <w:szCs w:val="20"/>
                <w:lang w:eastAsia="pl-PL"/>
              </w:rPr>
              <w:t>994 999,68 zł</w:t>
            </w:r>
          </w:p>
        </w:tc>
      </w:tr>
    </w:tbl>
    <w:p w:rsidR="003B44A6" w:rsidRPr="00447D58" w:rsidRDefault="003B44A6" w:rsidP="00447D58">
      <w:pPr>
        <w:spacing w:after="0"/>
        <w:jc w:val="both"/>
        <w:rPr>
          <w:rFonts w:asciiTheme="minorHAnsi" w:hAnsiTheme="minorHAnsi" w:cstheme="minorHAnsi"/>
          <w:b/>
          <w:szCs w:val="20"/>
          <w:u w:val="single"/>
        </w:rPr>
      </w:pPr>
    </w:p>
    <w:p w:rsidR="00B76C62" w:rsidRPr="00B76C62" w:rsidRDefault="00B76C62" w:rsidP="00B76C62">
      <w:pPr>
        <w:spacing w:after="0"/>
        <w:jc w:val="both"/>
        <w:rPr>
          <w:rFonts w:asciiTheme="minorHAnsi" w:eastAsia="Times New Roman" w:hAnsiTheme="minorHAnsi" w:cstheme="minorHAnsi"/>
          <w:szCs w:val="20"/>
          <w:u w:val="single"/>
          <w:lang w:eastAsia="pl-PL"/>
        </w:rPr>
      </w:pPr>
      <w:r w:rsidRPr="00B76C62">
        <w:rPr>
          <w:rFonts w:asciiTheme="minorHAnsi" w:eastAsia="Times New Roman" w:hAnsiTheme="minorHAnsi" w:cstheme="minorHAnsi"/>
          <w:szCs w:val="20"/>
          <w:u w:val="single"/>
          <w:lang w:eastAsia="pl-PL"/>
        </w:rPr>
        <w:t xml:space="preserve">Informacja o ofertach </w:t>
      </w:r>
      <w:r w:rsidR="00673E39">
        <w:rPr>
          <w:rFonts w:asciiTheme="minorHAnsi" w:eastAsia="Times New Roman" w:hAnsiTheme="minorHAnsi" w:cstheme="minorHAnsi"/>
          <w:szCs w:val="20"/>
          <w:u w:val="single"/>
          <w:lang w:eastAsia="pl-PL"/>
        </w:rPr>
        <w:t>odrzuconych:</w:t>
      </w:r>
      <w:r w:rsidRPr="00B76C62">
        <w:rPr>
          <w:rFonts w:asciiTheme="minorHAnsi" w:eastAsia="Times New Roman" w:hAnsiTheme="minorHAnsi" w:cstheme="minorHAnsi"/>
          <w:szCs w:val="20"/>
          <w:u w:val="single"/>
          <w:lang w:eastAsia="pl-PL"/>
        </w:rPr>
        <w:t xml:space="preserve"> nie dotyczy</w:t>
      </w:r>
    </w:p>
    <w:p w:rsidR="00B76C62" w:rsidRPr="00B76C62" w:rsidRDefault="00B76C62" w:rsidP="00B76C62">
      <w:pPr>
        <w:spacing w:after="0"/>
        <w:jc w:val="both"/>
        <w:rPr>
          <w:rFonts w:asciiTheme="minorHAnsi" w:eastAsia="Times New Roman" w:hAnsiTheme="minorHAnsi" w:cstheme="minorHAnsi"/>
          <w:szCs w:val="20"/>
          <w:u w:val="single"/>
          <w:lang w:eastAsia="pl-PL"/>
        </w:rPr>
      </w:pPr>
    </w:p>
    <w:p w:rsidR="00B76C62" w:rsidRPr="00B76C62" w:rsidRDefault="00B76C62" w:rsidP="00B76C62">
      <w:pPr>
        <w:spacing w:after="0"/>
        <w:jc w:val="both"/>
        <w:rPr>
          <w:rFonts w:asciiTheme="minorHAnsi" w:eastAsia="Times New Roman" w:hAnsiTheme="minorHAnsi" w:cstheme="minorHAnsi"/>
          <w:szCs w:val="20"/>
          <w:u w:val="single"/>
          <w:lang w:eastAsia="pl-PL"/>
        </w:rPr>
      </w:pPr>
      <w:r w:rsidRPr="00B76C62">
        <w:rPr>
          <w:rFonts w:asciiTheme="minorHAnsi" w:eastAsia="Times New Roman" w:hAnsiTheme="minorHAnsi" w:cstheme="minorHAnsi"/>
          <w:szCs w:val="20"/>
          <w:u w:val="single"/>
          <w:lang w:eastAsia="pl-PL"/>
        </w:rPr>
        <w:t>Unieważnienie postępowania: nie dotyczy</w:t>
      </w:r>
      <w:bookmarkStart w:id="0" w:name="_GoBack"/>
      <w:bookmarkEnd w:id="0"/>
    </w:p>
    <w:p w:rsidR="00B76C62" w:rsidRDefault="00B76C62" w:rsidP="00447D58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</w:p>
    <w:p w:rsidR="008D089F" w:rsidRPr="00447D58" w:rsidRDefault="008D089F" w:rsidP="00447D58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447D58">
        <w:rPr>
          <w:rFonts w:asciiTheme="minorHAnsi" w:eastAsia="Times New Roman" w:hAnsiTheme="minorHAnsi" w:cstheme="minorHAnsi"/>
          <w:szCs w:val="20"/>
          <w:lang w:eastAsia="pl-PL"/>
        </w:rPr>
        <w:t>Zamawiający zawiera umowę w sprawie zamówienia publiczneg</w:t>
      </w:r>
      <w:r w:rsidR="006D3043" w:rsidRPr="00447D58">
        <w:rPr>
          <w:rFonts w:asciiTheme="minorHAnsi" w:eastAsia="Times New Roman" w:hAnsiTheme="minorHAnsi" w:cstheme="minorHAnsi"/>
          <w:szCs w:val="20"/>
          <w:lang w:eastAsia="pl-PL"/>
        </w:rPr>
        <w:t xml:space="preserve">o w terminie nie krótszym niż </w:t>
      </w:r>
      <w:r w:rsidR="003B44A6" w:rsidRPr="003B44A6">
        <w:rPr>
          <w:rFonts w:asciiTheme="minorHAnsi" w:eastAsia="Times New Roman" w:hAnsiTheme="minorHAnsi" w:cstheme="minorHAnsi"/>
          <w:b/>
          <w:szCs w:val="20"/>
          <w:lang w:eastAsia="pl-PL"/>
        </w:rPr>
        <w:t>5</w:t>
      </w:r>
      <w:r w:rsidRPr="003B44A6">
        <w:rPr>
          <w:rFonts w:asciiTheme="minorHAnsi" w:eastAsia="Times New Roman" w:hAnsiTheme="minorHAnsi" w:cstheme="minorHAnsi"/>
          <w:b/>
          <w:szCs w:val="20"/>
          <w:lang w:eastAsia="pl-PL"/>
        </w:rPr>
        <w:t xml:space="preserve"> dni</w:t>
      </w:r>
      <w:r w:rsidRPr="00447D58">
        <w:rPr>
          <w:rFonts w:asciiTheme="minorHAnsi" w:eastAsia="Times New Roman" w:hAnsiTheme="minorHAnsi" w:cstheme="minorHAnsi"/>
          <w:szCs w:val="20"/>
          <w:lang w:eastAsia="pl-PL"/>
        </w:rPr>
        <w:t xml:space="preserve"> od dnia przesłania niniejszego zawiadomienia o wyborze najkorzystniejszej oferty. </w:t>
      </w:r>
    </w:p>
    <w:p w:rsidR="00416FF8" w:rsidRPr="00447D58" w:rsidRDefault="008D089F" w:rsidP="00447D58">
      <w:pPr>
        <w:spacing w:after="0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447D58">
        <w:rPr>
          <w:rFonts w:asciiTheme="minorHAnsi" w:eastAsia="Times New Roman" w:hAnsiTheme="minorHAnsi" w:cstheme="minorHAnsi"/>
          <w:szCs w:val="20"/>
          <w:lang w:eastAsia="pl-PL"/>
        </w:rPr>
        <w:t>Zamawiający może zawrzeć umowę w sprawie zamówienia publicznego przed upływem wyżej wskazanego terminu,  jeżeli w postępowaniu złożono tylko jedną ofertę.</w:t>
      </w:r>
    </w:p>
    <w:sectPr w:rsidR="00416FF8" w:rsidRPr="00447D58" w:rsidSect="00062BAF">
      <w:headerReference w:type="default" r:id="rId9"/>
      <w:footerReference w:type="default" r:id="rId10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A0335C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673E39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603D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C5AC3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B44A6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47D58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62159"/>
    <w:rsid w:val="00663985"/>
    <w:rsid w:val="00672DDB"/>
    <w:rsid w:val="00673E39"/>
    <w:rsid w:val="0068162D"/>
    <w:rsid w:val="006817A0"/>
    <w:rsid w:val="00686EB3"/>
    <w:rsid w:val="00687B4A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043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D47E9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2620"/>
    <w:rsid w:val="008B40F7"/>
    <w:rsid w:val="008B62D8"/>
    <w:rsid w:val="008B7639"/>
    <w:rsid w:val="008C1A95"/>
    <w:rsid w:val="008C3207"/>
    <w:rsid w:val="008C6D12"/>
    <w:rsid w:val="008D089F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13CE"/>
    <w:rsid w:val="009C451A"/>
    <w:rsid w:val="009C783A"/>
    <w:rsid w:val="009D3E10"/>
    <w:rsid w:val="009D5103"/>
    <w:rsid w:val="009E0B31"/>
    <w:rsid w:val="009E76D6"/>
    <w:rsid w:val="009F2AB4"/>
    <w:rsid w:val="00A02024"/>
    <w:rsid w:val="00A0335C"/>
    <w:rsid w:val="00A03B38"/>
    <w:rsid w:val="00A06635"/>
    <w:rsid w:val="00A07AEC"/>
    <w:rsid w:val="00A1688A"/>
    <w:rsid w:val="00A17159"/>
    <w:rsid w:val="00A17983"/>
    <w:rsid w:val="00A2297A"/>
    <w:rsid w:val="00A314EA"/>
    <w:rsid w:val="00A35EB6"/>
    <w:rsid w:val="00A37624"/>
    <w:rsid w:val="00A413DD"/>
    <w:rsid w:val="00A46066"/>
    <w:rsid w:val="00A473D4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D564E"/>
    <w:rsid w:val="00AE7032"/>
    <w:rsid w:val="00AF46D0"/>
    <w:rsid w:val="00AF6055"/>
    <w:rsid w:val="00AF6FBD"/>
    <w:rsid w:val="00B038EB"/>
    <w:rsid w:val="00B039A1"/>
    <w:rsid w:val="00B215FD"/>
    <w:rsid w:val="00B2191B"/>
    <w:rsid w:val="00B31EEB"/>
    <w:rsid w:val="00B32714"/>
    <w:rsid w:val="00B331A6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76C62"/>
    <w:rsid w:val="00B81E04"/>
    <w:rsid w:val="00B84E7E"/>
    <w:rsid w:val="00BB4497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0DAE"/>
    <w:rsid w:val="00EC26B8"/>
    <w:rsid w:val="00EC50D8"/>
    <w:rsid w:val="00ED3CC4"/>
    <w:rsid w:val="00EE2426"/>
    <w:rsid w:val="00EE779B"/>
    <w:rsid w:val="00EF1792"/>
    <w:rsid w:val="00EF4149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1E0F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1D14-896B-45A9-8003-0D893B7F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374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301</cp:revision>
  <cp:lastPrinted>2025-03-24T13:08:00Z</cp:lastPrinted>
  <dcterms:created xsi:type="dcterms:W3CDTF">2021-09-20T11:56:00Z</dcterms:created>
  <dcterms:modified xsi:type="dcterms:W3CDTF">2025-03-24T13:15:00Z</dcterms:modified>
</cp:coreProperties>
</file>